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DA" w:rsidRPr="00810075" w:rsidRDefault="008020DA" w:rsidP="00810075">
      <w:pPr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810075">
        <w:rPr>
          <w:rFonts w:ascii="Arial" w:hAnsi="Arial" w:cs="Arial"/>
          <w:b/>
          <w:sz w:val="32"/>
          <w:szCs w:val="32"/>
          <w:lang w:val="en-US"/>
        </w:rPr>
        <w:t>Hexanal</w:t>
      </w:r>
      <w:proofErr w:type="spellEnd"/>
      <w:r w:rsidRPr="00810075">
        <w:rPr>
          <w:rFonts w:ascii="Arial" w:hAnsi="Arial" w:cs="Arial"/>
          <w:b/>
          <w:sz w:val="32"/>
          <w:szCs w:val="32"/>
          <w:lang w:val="en-US"/>
        </w:rPr>
        <w:t xml:space="preserve"> releasing spruce </w:t>
      </w:r>
      <w:proofErr w:type="spellStart"/>
      <w:r w:rsidRPr="00810075">
        <w:rPr>
          <w:rFonts w:ascii="Arial" w:hAnsi="Arial" w:cs="Arial"/>
          <w:b/>
          <w:sz w:val="32"/>
          <w:szCs w:val="32"/>
          <w:lang w:val="en-US"/>
        </w:rPr>
        <w:t>galactoglucomannan</w:t>
      </w:r>
      <w:proofErr w:type="spellEnd"/>
      <w:r w:rsidRPr="00810075">
        <w:rPr>
          <w:rFonts w:ascii="Arial" w:hAnsi="Arial" w:cs="Arial"/>
          <w:b/>
          <w:sz w:val="32"/>
          <w:szCs w:val="32"/>
          <w:lang w:val="en-US"/>
        </w:rPr>
        <w:t xml:space="preserve"> aerogels for </w:t>
      </w:r>
      <w:r w:rsidR="00037CCC" w:rsidRPr="00037CCC">
        <w:rPr>
          <w:rFonts w:ascii="Arial" w:hAnsi="Arial" w:cs="Arial"/>
          <w:b/>
          <w:sz w:val="32"/>
          <w:szCs w:val="32"/>
          <w:lang w:val="en-US"/>
        </w:rPr>
        <w:t>active packaging of fresh fruit</w:t>
      </w:r>
    </w:p>
    <w:p w:rsidR="00610635" w:rsidRPr="000E1555" w:rsidRDefault="00610635" w:rsidP="00810075">
      <w:pPr>
        <w:spacing w:line="240" w:lineRule="auto"/>
        <w:rPr>
          <w:rFonts w:cs="Times New Roman"/>
          <w:sz w:val="32"/>
          <w:szCs w:val="32"/>
          <w:lang w:val="en-US"/>
        </w:rPr>
      </w:pPr>
    </w:p>
    <w:p w:rsidR="009B50E5" w:rsidRPr="009B50E5" w:rsidRDefault="00810075" w:rsidP="0081007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M.</w:t>
      </w:r>
      <w:r w:rsidR="009B50E5" w:rsidRPr="00810075">
        <w:rPr>
          <w:rFonts w:cs="Times New Roman"/>
          <w:szCs w:val="24"/>
        </w:rPr>
        <w:t xml:space="preserve"> Lehtonen</w:t>
      </w:r>
      <w:r>
        <w:rPr>
          <w:rFonts w:cs="Times New Roman"/>
          <w:szCs w:val="24"/>
          <w:vertAlign w:val="superscript"/>
        </w:rPr>
        <w:t>1*</w:t>
      </w:r>
      <w:r>
        <w:rPr>
          <w:rFonts w:cs="Times New Roman"/>
          <w:szCs w:val="24"/>
        </w:rPr>
        <w:t>, S.</w:t>
      </w:r>
      <w:r w:rsidR="009B50E5" w:rsidRPr="009B50E5">
        <w:rPr>
          <w:rFonts w:cs="Times New Roman"/>
          <w:szCs w:val="24"/>
        </w:rPr>
        <w:t xml:space="preserve"> Kekäläinen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, P.</w:t>
      </w:r>
      <w:r w:rsidR="009B50E5">
        <w:rPr>
          <w:rFonts w:cs="Times New Roman"/>
          <w:szCs w:val="24"/>
        </w:rPr>
        <w:t xml:space="preserve"> Kilpeläinen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, M.</w:t>
      </w:r>
      <w:r w:rsidR="009B50E5">
        <w:rPr>
          <w:rFonts w:cs="Times New Roman"/>
          <w:szCs w:val="24"/>
        </w:rPr>
        <w:t xml:space="preserve"> Tenkanen</w:t>
      </w:r>
      <w:r>
        <w:rPr>
          <w:rFonts w:cs="Times New Roman"/>
          <w:szCs w:val="24"/>
          <w:vertAlign w:val="superscript"/>
        </w:rPr>
        <w:t>1</w:t>
      </w:r>
      <w:r w:rsidR="004B3FBD">
        <w:rPr>
          <w:rFonts w:cs="Times New Roman"/>
          <w:szCs w:val="24"/>
        </w:rPr>
        <w:t xml:space="preserve"> and</w:t>
      </w:r>
      <w:r>
        <w:rPr>
          <w:rFonts w:cs="Times New Roman"/>
          <w:szCs w:val="24"/>
        </w:rPr>
        <w:t xml:space="preserve"> K.</w:t>
      </w:r>
      <w:r w:rsidR="009B50E5">
        <w:rPr>
          <w:rFonts w:cs="Times New Roman"/>
          <w:szCs w:val="24"/>
        </w:rPr>
        <w:t xml:space="preserve"> S. Mikkonen</w:t>
      </w:r>
      <w:r>
        <w:rPr>
          <w:rFonts w:cs="Times New Roman"/>
          <w:szCs w:val="24"/>
          <w:vertAlign w:val="superscript"/>
        </w:rPr>
        <w:t>1</w:t>
      </w:r>
    </w:p>
    <w:p w:rsidR="009B50E5" w:rsidRPr="009B50E5" w:rsidRDefault="009B50E5" w:rsidP="00810075">
      <w:pPr>
        <w:spacing w:line="240" w:lineRule="auto"/>
        <w:rPr>
          <w:rFonts w:cs="Times New Roman"/>
          <w:szCs w:val="24"/>
        </w:rPr>
      </w:pPr>
    </w:p>
    <w:p w:rsidR="009B50E5" w:rsidRPr="009B50E5" w:rsidRDefault="00810075" w:rsidP="00810075">
      <w:pPr>
        <w:spacing w:line="240" w:lineRule="auto"/>
        <w:rPr>
          <w:rFonts w:cs="Times New Roman"/>
          <w:i/>
          <w:szCs w:val="24"/>
          <w:lang w:val="en-US"/>
        </w:rPr>
      </w:pPr>
      <w:r w:rsidRPr="00810075">
        <w:rPr>
          <w:rFonts w:cs="Times New Roman"/>
          <w:i/>
          <w:szCs w:val="24"/>
          <w:vertAlign w:val="superscript"/>
          <w:lang w:val="en-US"/>
        </w:rPr>
        <w:t>1</w:t>
      </w:r>
      <w:r w:rsidR="009B50E5" w:rsidRPr="009B50E5">
        <w:rPr>
          <w:rFonts w:cs="Times New Roman"/>
          <w:i/>
          <w:szCs w:val="24"/>
          <w:lang w:val="en-US"/>
        </w:rPr>
        <w:t>Department of Food and Environmental Sciences, University of Helsinki, P.O. Box 27, 00014 Helsinki, Finland</w:t>
      </w:r>
    </w:p>
    <w:p w:rsidR="008020DA" w:rsidRPr="000E1555" w:rsidRDefault="009B50E5" w:rsidP="00810075">
      <w:pPr>
        <w:spacing w:line="240" w:lineRule="auto"/>
        <w:rPr>
          <w:rFonts w:cs="Times New Roman"/>
          <w:i/>
          <w:szCs w:val="24"/>
          <w:vertAlign w:val="superscript"/>
          <w:lang w:val="sv-SE"/>
        </w:rPr>
      </w:pPr>
      <w:r w:rsidRPr="000E1555">
        <w:rPr>
          <w:rFonts w:cs="Times New Roman"/>
          <w:i/>
          <w:szCs w:val="24"/>
          <w:vertAlign w:val="superscript"/>
          <w:lang w:val="sv-SE"/>
        </w:rPr>
        <w:t xml:space="preserve">b </w:t>
      </w:r>
      <w:proofErr w:type="spellStart"/>
      <w:r w:rsidR="00810075" w:rsidRPr="000E1555">
        <w:rPr>
          <w:rFonts w:cs="Times New Roman"/>
          <w:i/>
          <w:szCs w:val="24"/>
          <w:lang w:val="sv-SE"/>
        </w:rPr>
        <w:t>Natural</w:t>
      </w:r>
      <w:proofErr w:type="spellEnd"/>
      <w:r w:rsidR="00810075" w:rsidRPr="000E1555">
        <w:rPr>
          <w:rFonts w:cs="Times New Roman"/>
          <w:i/>
          <w:szCs w:val="24"/>
          <w:lang w:val="sv-SE"/>
        </w:rPr>
        <w:t xml:space="preserve"> Resources </w:t>
      </w:r>
      <w:proofErr w:type="spellStart"/>
      <w:r w:rsidR="00810075" w:rsidRPr="000E1555">
        <w:rPr>
          <w:rFonts w:cs="Times New Roman"/>
          <w:i/>
          <w:szCs w:val="24"/>
          <w:lang w:val="sv-SE"/>
        </w:rPr>
        <w:t>Institute</w:t>
      </w:r>
      <w:proofErr w:type="spellEnd"/>
      <w:r w:rsidR="00810075" w:rsidRPr="000E1555">
        <w:rPr>
          <w:rFonts w:cs="Times New Roman"/>
          <w:i/>
          <w:szCs w:val="24"/>
          <w:lang w:val="sv-SE"/>
        </w:rPr>
        <w:t xml:space="preserve"> Finland (Luke)</w:t>
      </w:r>
      <w:r w:rsidRPr="000E1555">
        <w:rPr>
          <w:rFonts w:cs="Times New Roman"/>
          <w:i/>
          <w:szCs w:val="24"/>
          <w:lang w:val="sv-SE"/>
        </w:rPr>
        <w:t xml:space="preserve">, </w:t>
      </w:r>
      <w:proofErr w:type="spellStart"/>
      <w:r w:rsidR="00810075" w:rsidRPr="000E1555">
        <w:rPr>
          <w:rFonts w:cs="Times New Roman"/>
          <w:i/>
          <w:szCs w:val="24"/>
          <w:lang w:val="sv-SE"/>
        </w:rPr>
        <w:t>Viikinkaari</w:t>
      </w:r>
      <w:proofErr w:type="spellEnd"/>
      <w:r w:rsidR="00810075" w:rsidRPr="000E1555">
        <w:rPr>
          <w:rFonts w:cs="Times New Roman"/>
          <w:i/>
          <w:szCs w:val="24"/>
          <w:lang w:val="sv-SE"/>
        </w:rPr>
        <w:t xml:space="preserve"> </w:t>
      </w:r>
      <w:r w:rsidRPr="000E1555">
        <w:rPr>
          <w:rFonts w:cs="Times New Roman"/>
          <w:i/>
          <w:szCs w:val="24"/>
          <w:lang w:val="sv-SE"/>
        </w:rPr>
        <w:t xml:space="preserve">00014 </w:t>
      </w:r>
      <w:proofErr w:type="spellStart"/>
      <w:r w:rsidRPr="000E1555">
        <w:rPr>
          <w:rFonts w:cs="Times New Roman"/>
          <w:i/>
          <w:szCs w:val="24"/>
          <w:lang w:val="sv-SE"/>
        </w:rPr>
        <w:t>Helsinki</w:t>
      </w:r>
      <w:proofErr w:type="spellEnd"/>
      <w:r w:rsidRPr="000E1555">
        <w:rPr>
          <w:rFonts w:cs="Times New Roman"/>
          <w:i/>
          <w:szCs w:val="24"/>
          <w:lang w:val="sv-SE"/>
        </w:rPr>
        <w:t>, Finland</w:t>
      </w:r>
    </w:p>
    <w:p w:rsidR="00810075" w:rsidRPr="00810075" w:rsidRDefault="00810075" w:rsidP="00810075">
      <w:pPr>
        <w:spacing w:line="240" w:lineRule="auto"/>
        <w:rPr>
          <w:rFonts w:cs="Times New Roman"/>
          <w:i/>
          <w:szCs w:val="24"/>
          <w:lang w:val="en-US"/>
        </w:rPr>
      </w:pPr>
      <w:r w:rsidRPr="00810075">
        <w:rPr>
          <w:rFonts w:cs="Times New Roman"/>
          <w:i/>
          <w:szCs w:val="24"/>
          <w:vertAlign w:val="superscript"/>
          <w:lang w:val="en-US"/>
        </w:rPr>
        <w:t>*</w:t>
      </w:r>
      <w:r>
        <w:rPr>
          <w:rFonts w:cs="Times New Roman"/>
          <w:i/>
          <w:szCs w:val="24"/>
          <w:lang w:val="en-US"/>
        </w:rPr>
        <w:t>c</w:t>
      </w:r>
      <w:r w:rsidRPr="00810075">
        <w:rPr>
          <w:rFonts w:cs="Times New Roman"/>
          <w:i/>
          <w:szCs w:val="24"/>
          <w:lang w:val="en-US"/>
        </w:rPr>
        <w:t>orresponding author: mari.lehtonen@helsinki.fi</w:t>
      </w:r>
    </w:p>
    <w:p w:rsidR="00810075" w:rsidRDefault="00810075" w:rsidP="00810075">
      <w:pPr>
        <w:spacing w:line="240" w:lineRule="auto"/>
        <w:rPr>
          <w:rFonts w:cs="Times New Roman"/>
          <w:szCs w:val="24"/>
          <w:lang w:val="en-US"/>
        </w:rPr>
      </w:pPr>
    </w:p>
    <w:p w:rsidR="00810075" w:rsidRDefault="00810075" w:rsidP="00810075">
      <w:pPr>
        <w:spacing w:line="240" w:lineRule="auto"/>
        <w:rPr>
          <w:rFonts w:cs="Times New Roman"/>
          <w:szCs w:val="24"/>
          <w:lang w:val="en-US"/>
        </w:rPr>
      </w:pPr>
    </w:p>
    <w:p w:rsidR="008020DA" w:rsidRDefault="00025534" w:rsidP="00810075">
      <w:pPr>
        <w:spacing w:line="240" w:lineRule="auto"/>
        <w:rPr>
          <w:rFonts w:ascii="Arial" w:hAnsi="Arial" w:cs="Arial"/>
          <w:sz w:val="22"/>
          <w:lang w:val="en-US"/>
        </w:rPr>
      </w:pPr>
      <w:r w:rsidRPr="00025534">
        <w:rPr>
          <w:rFonts w:ascii="Arial" w:hAnsi="Arial" w:cs="Arial"/>
          <w:sz w:val="22"/>
          <w:lang w:val="en-US"/>
        </w:rPr>
        <w:t>Active packaging not only protects its contents from the outside environment, but also interacts with the product, e.g., by releasing or a</w:t>
      </w:r>
      <w:r w:rsidR="004C3931">
        <w:rPr>
          <w:rFonts w:ascii="Arial" w:hAnsi="Arial" w:cs="Arial"/>
          <w:sz w:val="22"/>
          <w:lang w:val="en-US"/>
        </w:rPr>
        <w:t>d</w:t>
      </w:r>
      <w:r w:rsidRPr="00025534">
        <w:rPr>
          <w:rFonts w:ascii="Arial" w:hAnsi="Arial" w:cs="Arial"/>
          <w:sz w:val="22"/>
          <w:lang w:val="en-US"/>
        </w:rPr>
        <w:t xml:space="preserve">sorbing </w:t>
      </w:r>
      <w:r w:rsidR="004C3931">
        <w:rPr>
          <w:rFonts w:ascii="Arial" w:hAnsi="Arial" w:cs="Arial"/>
          <w:sz w:val="22"/>
          <w:lang w:val="en-US"/>
        </w:rPr>
        <w:t>functional</w:t>
      </w:r>
      <w:r w:rsidRPr="00025534">
        <w:rPr>
          <w:rFonts w:ascii="Arial" w:hAnsi="Arial" w:cs="Arial"/>
          <w:sz w:val="22"/>
          <w:lang w:val="en-US"/>
        </w:rPr>
        <w:t xml:space="preserve"> compounds.</w:t>
      </w:r>
      <w:r>
        <w:rPr>
          <w:rFonts w:ascii="Arial" w:hAnsi="Arial" w:cs="Arial"/>
          <w:sz w:val="22"/>
          <w:lang w:val="en-US"/>
        </w:rPr>
        <w:t xml:space="preserve"> </w:t>
      </w:r>
      <w:r w:rsidR="008020DA" w:rsidRPr="00810075">
        <w:rPr>
          <w:rFonts w:ascii="Arial" w:hAnsi="Arial" w:cs="Arial"/>
          <w:sz w:val="22"/>
          <w:lang w:val="en-US"/>
        </w:rPr>
        <w:t xml:space="preserve">Softwood hemicelluloses, spruce </w:t>
      </w:r>
      <w:proofErr w:type="spellStart"/>
      <w:r w:rsidR="008020DA" w:rsidRPr="00810075">
        <w:rPr>
          <w:rFonts w:ascii="Arial" w:hAnsi="Arial" w:cs="Arial"/>
          <w:sz w:val="22"/>
          <w:lang w:val="en-US"/>
        </w:rPr>
        <w:t>galactoglucomannans</w:t>
      </w:r>
      <w:proofErr w:type="spellEnd"/>
      <w:r w:rsidR="008020DA" w:rsidRPr="00810075">
        <w:rPr>
          <w:rFonts w:ascii="Arial" w:hAnsi="Arial" w:cs="Arial"/>
          <w:sz w:val="22"/>
          <w:lang w:val="en-US"/>
        </w:rPr>
        <w:t xml:space="preserve"> (GGM), </w:t>
      </w:r>
      <w:r w:rsidR="005A7E6F" w:rsidRPr="00810075">
        <w:rPr>
          <w:rFonts w:ascii="Arial" w:hAnsi="Arial" w:cs="Arial"/>
          <w:sz w:val="22"/>
          <w:lang w:val="en-US"/>
        </w:rPr>
        <w:t xml:space="preserve">can be used </w:t>
      </w:r>
      <w:r w:rsidR="00037CCC">
        <w:rPr>
          <w:rFonts w:ascii="Arial" w:hAnsi="Arial" w:cs="Arial"/>
          <w:sz w:val="22"/>
          <w:lang w:val="en-US"/>
        </w:rPr>
        <w:t>as the main matrix</w:t>
      </w:r>
      <w:r w:rsidR="005A7E6F" w:rsidRPr="00810075">
        <w:rPr>
          <w:rFonts w:ascii="Arial" w:hAnsi="Arial" w:cs="Arial"/>
          <w:sz w:val="22"/>
          <w:lang w:val="en-US"/>
        </w:rPr>
        <w:t xml:space="preserve"> of </w:t>
      </w:r>
      <w:r w:rsidR="008020DA" w:rsidRPr="00810075">
        <w:rPr>
          <w:rFonts w:ascii="Arial" w:hAnsi="Arial" w:cs="Arial"/>
          <w:sz w:val="22"/>
          <w:lang w:val="en-US"/>
        </w:rPr>
        <w:t>highly porous, light-weight and strong sponge-like aero</w:t>
      </w:r>
      <w:r w:rsidR="005A7E6F" w:rsidRPr="00810075">
        <w:rPr>
          <w:rFonts w:ascii="Arial" w:hAnsi="Arial" w:cs="Arial"/>
          <w:sz w:val="22"/>
          <w:lang w:val="en-US"/>
        </w:rPr>
        <w:t>gels.</w:t>
      </w:r>
      <w:r w:rsidR="00810075" w:rsidRPr="00810075">
        <w:rPr>
          <w:rFonts w:ascii="Arial" w:hAnsi="Arial" w:cs="Arial"/>
          <w:sz w:val="22"/>
          <w:vertAlign w:val="superscript"/>
          <w:lang w:val="en-US"/>
        </w:rPr>
        <w:t>1</w:t>
      </w:r>
      <w:r w:rsidR="005A7E6F" w:rsidRPr="00810075">
        <w:rPr>
          <w:rFonts w:ascii="Arial" w:hAnsi="Arial" w:cs="Arial"/>
          <w:sz w:val="22"/>
          <w:lang w:val="en-US"/>
        </w:rPr>
        <w:t xml:space="preserve"> These material properties make GGM aerogels very attractive for the use, for example, in </w:t>
      </w:r>
      <w:r w:rsidR="00D50914">
        <w:rPr>
          <w:rFonts w:ascii="Arial" w:hAnsi="Arial" w:cs="Arial"/>
          <w:sz w:val="22"/>
          <w:lang w:val="en-US"/>
        </w:rPr>
        <w:t xml:space="preserve">active food packaging. </w:t>
      </w:r>
      <w:r w:rsidR="008020DA" w:rsidRPr="00810075">
        <w:rPr>
          <w:rFonts w:ascii="Arial" w:hAnsi="Arial" w:cs="Arial"/>
          <w:sz w:val="22"/>
          <w:lang w:val="en-US"/>
        </w:rPr>
        <w:t xml:space="preserve">Volatile aldehydes, </w:t>
      </w:r>
      <w:r w:rsidR="00037CCC">
        <w:rPr>
          <w:rFonts w:ascii="Arial" w:hAnsi="Arial" w:cs="Arial"/>
          <w:sz w:val="22"/>
          <w:lang w:val="en-US"/>
        </w:rPr>
        <w:t>such as</w:t>
      </w:r>
      <w:r w:rsidR="008020DA" w:rsidRPr="00810075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8020DA" w:rsidRPr="00810075">
        <w:rPr>
          <w:rFonts w:ascii="Arial" w:hAnsi="Arial" w:cs="Arial"/>
          <w:sz w:val="22"/>
          <w:lang w:val="en-US"/>
        </w:rPr>
        <w:t>hexanal</w:t>
      </w:r>
      <w:proofErr w:type="spellEnd"/>
      <w:r w:rsidR="008020DA" w:rsidRPr="00810075">
        <w:rPr>
          <w:rFonts w:ascii="Arial" w:hAnsi="Arial" w:cs="Arial"/>
          <w:sz w:val="22"/>
          <w:lang w:val="en-US"/>
        </w:rPr>
        <w:t xml:space="preserve">, </w:t>
      </w:r>
      <w:r w:rsidR="004C3931">
        <w:rPr>
          <w:rFonts w:ascii="Arial" w:hAnsi="Arial" w:cs="Arial"/>
          <w:sz w:val="22"/>
          <w:lang w:val="en-US"/>
        </w:rPr>
        <w:t xml:space="preserve">are known to </w:t>
      </w:r>
      <w:r w:rsidR="008020DA" w:rsidRPr="00810075">
        <w:rPr>
          <w:rFonts w:ascii="Arial" w:hAnsi="Arial" w:cs="Arial"/>
          <w:sz w:val="22"/>
          <w:lang w:val="en-US"/>
        </w:rPr>
        <w:t xml:space="preserve">reduce </w:t>
      </w:r>
      <w:r>
        <w:rPr>
          <w:rFonts w:ascii="Arial" w:hAnsi="Arial" w:cs="Arial"/>
          <w:sz w:val="22"/>
          <w:lang w:val="en-US"/>
        </w:rPr>
        <w:t xml:space="preserve">plant </w:t>
      </w:r>
      <w:r w:rsidR="004719DA" w:rsidRPr="00810075">
        <w:rPr>
          <w:rFonts w:ascii="Arial" w:hAnsi="Arial" w:cs="Arial"/>
          <w:sz w:val="22"/>
          <w:lang w:val="en-US"/>
        </w:rPr>
        <w:t xml:space="preserve">tissue softening </w:t>
      </w:r>
      <w:r w:rsidR="009B50E5" w:rsidRPr="00810075">
        <w:rPr>
          <w:rFonts w:ascii="Arial" w:hAnsi="Arial" w:cs="Arial"/>
          <w:sz w:val="22"/>
          <w:lang w:val="en-US"/>
        </w:rPr>
        <w:t xml:space="preserve">caused by </w:t>
      </w:r>
      <w:r w:rsidR="004719DA" w:rsidRPr="00810075">
        <w:rPr>
          <w:rFonts w:ascii="Arial" w:hAnsi="Arial" w:cs="Arial"/>
          <w:sz w:val="22"/>
          <w:lang w:val="en-US"/>
        </w:rPr>
        <w:t>senescence</w:t>
      </w:r>
      <w:r w:rsidR="008020DA" w:rsidRPr="00810075">
        <w:rPr>
          <w:rFonts w:ascii="Arial" w:hAnsi="Arial" w:cs="Arial"/>
          <w:sz w:val="22"/>
          <w:lang w:val="en-US"/>
        </w:rPr>
        <w:t xml:space="preserve"> and inhibit microbial growth</w:t>
      </w:r>
      <w:r w:rsidR="004719DA" w:rsidRPr="00810075">
        <w:rPr>
          <w:rFonts w:ascii="Arial" w:hAnsi="Arial" w:cs="Arial"/>
          <w:sz w:val="22"/>
          <w:lang w:val="en-US"/>
        </w:rPr>
        <w:t>,</w:t>
      </w:r>
      <w:r w:rsidR="008020DA" w:rsidRPr="00810075">
        <w:rPr>
          <w:rFonts w:ascii="Arial" w:hAnsi="Arial" w:cs="Arial"/>
          <w:sz w:val="22"/>
          <w:lang w:val="en-US"/>
        </w:rPr>
        <w:t xml:space="preserve"> and may therefore extend the shelf</w:t>
      </w:r>
      <w:r w:rsidR="004719DA" w:rsidRPr="00810075">
        <w:rPr>
          <w:rFonts w:ascii="Arial" w:hAnsi="Arial" w:cs="Arial"/>
          <w:sz w:val="22"/>
          <w:lang w:val="en-US"/>
        </w:rPr>
        <w:t>-</w:t>
      </w:r>
      <w:r w:rsidR="004C3931">
        <w:rPr>
          <w:rFonts w:ascii="Arial" w:hAnsi="Arial" w:cs="Arial"/>
          <w:sz w:val="22"/>
          <w:lang w:val="en-US"/>
        </w:rPr>
        <w:t>life of vegetables and fruits.</w:t>
      </w:r>
      <w:r w:rsidR="00FC12C9">
        <w:rPr>
          <w:rFonts w:ascii="Arial" w:hAnsi="Arial" w:cs="Arial"/>
          <w:sz w:val="22"/>
          <w:lang w:val="en-US"/>
        </w:rPr>
        <w:t xml:space="preserve"> </w:t>
      </w:r>
      <w:r w:rsidR="008020DA" w:rsidRPr="00810075">
        <w:rPr>
          <w:rFonts w:ascii="Arial" w:hAnsi="Arial" w:cs="Arial"/>
          <w:sz w:val="22"/>
          <w:lang w:val="en-US"/>
        </w:rPr>
        <w:t xml:space="preserve">Our approach in this study was to </w:t>
      </w:r>
      <w:r w:rsidR="004719DA" w:rsidRPr="00810075">
        <w:rPr>
          <w:rFonts w:ascii="Arial" w:hAnsi="Arial" w:cs="Arial"/>
          <w:sz w:val="22"/>
          <w:lang w:val="en-US"/>
        </w:rPr>
        <w:t>develop</w:t>
      </w:r>
      <w:r w:rsidR="008020DA" w:rsidRPr="00810075">
        <w:rPr>
          <w:rFonts w:ascii="Arial" w:hAnsi="Arial" w:cs="Arial"/>
          <w:sz w:val="22"/>
          <w:lang w:val="en-US"/>
        </w:rPr>
        <w:t xml:space="preserve"> spruce </w:t>
      </w:r>
      <w:proofErr w:type="spellStart"/>
      <w:r w:rsidR="008020DA" w:rsidRPr="00810075">
        <w:rPr>
          <w:rFonts w:ascii="Arial" w:hAnsi="Arial" w:cs="Arial"/>
          <w:sz w:val="22"/>
          <w:lang w:val="en-US"/>
        </w:rPr>
        <w:t>galactoglucomannan</w:t>
      </w:r>
      <w:proofErr w:type="spellEnd"/>
      <w:r w:rsidR="008020DA" w:rsidRPr="00810075">
        <w:rPr>
          <w:rFonts w:ascii="Arial" w:hAnsi="Arial" w:cs="Arial"/>
          <w:sz w:val="22"/>
          <w:lang w:val="en-US"/>
        </w:rPr>
        <w:t xml:space="preserve"> </w:t>
      </w:r>
      <w:r w:rsidR="004719DA" w:rsidRPr="00810075">
        <w:rPr>
          <w:rFonts w:ascii="Arial" w:hAnsi="Arial" w:cs="Arial"/>
          <w:sz w:val="22"/>
          <w:lang w:val="en-US"/>
        </w:rPr>
        <w:t>aero</w:t>
      </w:r>
      <w:r w:rsidR="004C3931">
        <w:rPr>
          <w:rFonts w:ascii="Arial" w:hAnsi="Arial" w:cs="Arial"/>
          <w:sz w:val="22"/>
          <w:lang w:val="en-US"/>
        </w:rPr>
        <w:t xml:space="preserve">gels which can </w:t>
      </w:r>
      <w:r w:rsidR="004B4BA6">
        <w:rPr>
          <w:rFonts w:ascii="Arial" w:hAnsi="Arial" w:cs="Arial"/>
          <w:sz w:val="22"/>
          <w:lang w:val="en-US"/>
        </w:rPr>
        <w:t xml:space="preserve">be used for both </w:t>
      </w:r>
      <w:r w:rsidR="004C3931">
        <w:rPr>
          <w:rFonts w:ascii="Arial" w:hAnsi="Arial" w:cs="Arial"/>
          <w:sz w:val="22"/>
          <w:lang w:val="en-US"/>
        </w:rPr>
        <w:t>produc</w:t>
      </w:r>
      <w:r w:rsidR="004B4BA6">
        <w:rPr>
          <w:rFonts w:ascii="Arial" w:hAnsi="Arial" w:cs="Arial"/>
          <w:sz w:val="22"/>
          <w:lang w:val="en-US"/>
        </w:rPr>
        <w:t>tion and delivery of</w:t>
      </w:r>
      <w:r w:rsidR="004C3931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8020DA" w:rsidRPr="00810075">
        <w:rPr>
          <w:rFonts w:ascii="Arial" w:hAnsi="Arial" w:cs="Arial"/>
          <w:sz w:val="22"/>
          <w:lang w:val="en-US"/>
        </w:rPr>
        <w:t>hexanal</w:t>
      </w:r>
      <w:proofErr w:type="spellEnd"/>
      <w:r w:rsidR="004C3931">
        <w:rPr>
          <w:rFonts w:ascii="Arial" w:hAnsi="Arial" w:cs="Arial"/>
          <w:sz w:val="22"/>
          <w:lang w:val="en-US"/>
        </w:rPr>
        <w:t xml:space="preserve"> </w:t>
      </w:r>
      <w:r w:rsidR="008020DA" w:rsidRPr="00810075">
        <w:rPr>
          <w:rFonts w:ascii="Arial" w:hAnsi="Arial" w:cs="Arial"/>
          <w:sz w:val="22"/>
          <w:lang w:val="en-US"/>
        </w:rPr>
        <w:t xml:space="preserve">into the </w:t>
      </w:r>
      <w:r w:rsidR="009B50E5" w:rsidRPr="00810075">
        <w:rPr>
          <w:rFonts w:ascii="Arial" w:hAnsi="Arial" w:cs="Arial"/>
          <w:sz w:val="22"/>
          <w:lang w:val="en-US"/>
        </w:rPr>
        <w:t>atmosphere</w:t>
      </w:r>
      <w:r w:rsidR="004C3931">
        <w:rPr>
          <w:rFonts w:ascii="Arial" w:hAnsi="Arial" w:cs="Arial"/>
          <w:sz w:val="22"/>
          <w:lang w:val="en-US"/>
        </w:rPr>
        <w:t xml:space="preserve"> of food packaging. For this purpose</w:t>
      </w:r>
      <w:r w:rsidR="004C3931" w:rsidRPr="004C3931">
        <w:rPr>
          <w:rFonts w:ascii="Arial" w:hAnsi="Arial" w:cs="Arial"/>
          <w:sz w:val="22"/>
          <w:lang w:val="en-US"/>
        </w:rPr>
        <w:t xml:space="preserve">, GGM hydrogels were loaded with </w:t>
      </w:r>
      <w:r w:rsidR="004C3931">
        <w:rPr>
          <w:rFonts w:ascii="Arial" w:hAnsi="Arial" w:cs="Arial"/>
          <w:sz w:val="22"/>
          <w:lang w:val="en-US"/>
        </w:rPr>
        <w:t xml:space="preserve">GGM emulsified </w:t>
      </w:r>
      <w:r w:rsidR="004C3931" w:rsidRPr="004C3931">
        <w:rPr>
          <w:rFonts w:ascii="Arial" w:hAnsi="Arial" w:cs="Arial"/>
          <w:sz w:val="22"/>
          <w:lang w:val="en-US"/>
        </w:rPr>
        <w:t xml:space="preserve">sunflower oil prior </w:t>
      </w:r>
      <w:r w:rsidR="00EF06B4">
        <w:rPr>
          <w:rFonts w:ascii="Arial" w:hAnsi="Arial" w:cs="Arial"/>
          <w:sz w:val="22"/>
          <w:lang w:val="en-US"/>
        </w:rPr>
        <w:t xml:space="preserve">to </w:t>
      </w:r>
      <w:r w:rsidR="004C3931" w:rsidRPr="004C3931">
        <w:rPr>
          <w:rFonts w:ascii="Arial" w:hAnsi="Arial" w:cs="Arial"/>
          <w:sz w:val="22"/>
          <w:lang w:val="en-US"/>
        </w:rPr>
        <w:t>drying into aerogels.</w:t>
      </w:r>
      <w:r w:rsidR="00EF06B4" w:rsidRPr="00EF06B4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="00EF06B4" w:rsidRPr="004C3931">
        <w:rPr>
          <w:rFonts w:ascii="Arial" w:hAnsi="Arial" w:cs="Arial"/>
          <w:sz w:val="22"/>
          <w:vertAlign w:val="superscript"/>
          <w:lang w:val="en-US"/>
        </w:rPr>
        <w:t>2</w:t>
      </w:r>
      <w:r w:rsidR="00EF06B4">
        <w:rPr>
          <w:rFonts w:ascii="Arial" w:hAnsi="Arial" w:cs="Arial"/>
          <w:sz w:val="22"/>
          <w:lang w:val="en-US"/>
        </w:rPr>
        <w:t xml:space="preserve"> The formation and release of vola</w:t>
      </w:r>
      <w:r w:rsidR="004B4BA6">
        <w:rPr>
          <w:rFonts w:ascii="Arial" w:hAnsi="Arial" w:cs="Arial"/>
          <w:sz w:val="22"/>
          <w:lang w:val="en-US"/>
        </w:rPr>
        <w:t>tile products</w:t>
      </w:r>
      <w:r w:rsidR="00EF06B4">
        <w:rPr>
          <w:rFonts w:ascii="Arial" w:hAnsi="Arial" w:cs="Arial"/>
          <w:sz w:val="22"/>
          <w:lang w:val="en-US"/>
        </w:rPr>
        <w:t xml:space="preserve"> </w:t>
      </w:r>
      <w:r w:rsidR="004B4BA6">
        <w:rPr>
          <w:rFonts w:ascii="Arial" w:hAnsi="Arial" w:cs="Arial"/>
          <w:sz w:val="22"/>
          <w:lang w:val="en-US"/>
        </w:rPr>
        <w:t>from</w:t>
      </w:r>
      <w:r w:rsidR="00B8568B">
        <w:rPr>
          <w:rFonts w:ascii="Arial" w:hAnsi="Arial" w:cs="Arial"/>
          <w:sz w:val="22"/>
          <w:lang w:val="en-US"/>
        </w:rPr>
        <w:t xml:space="preserve"> aerogels </w:t>
      </w:r>
      <w:r w:rsidR="00EF06B4">
        <w:rPr>
          <w:rFonts w:ascii="Arial" w:hAnsi="Arial" w:cs="Arial"/>
          <w:sz w:val="22"/>
          <w:lang w:val="en-US"/>
        </w:rPr>
        <w:t xml:space="preserve">were </w:t>
      </w:r>
      <w:r w:rsidR="00FC12C9">
        <w:rPr>
          <w:rFonts w:ascii="Arial" w:hAnsi="Arial" w:cs="Arial"/>
          <w:sz w:val="22"/>
          <w:lang w:val="en-US"/>
        </w:rPr>
        <w:t xml:space="preserve">followed by automated headspace solid-phase </w:t>
      </w:r>
      <w:proofErr w:type="spellStart"/>
      <w:r w:rsidR="00FC12C9">
        <w:rPr>
          <w:rFonts w:ascii="Arial" w:hAnsi="Arial" w:cs="Arial"/>
          <w:sz w:val="22"/>
          <w:lang w:val="en-US"/>
        </w:rPr>
        <w:t>micro</w:t>
      </w:r>
      <w:r w:rsidR="00B8568B">
        <w:rPr>
          <w:rFonts w:ascii="Arial" w:hAnsi="Arial" w:cs="Arial"/>
          <w:sz w:val="22"/>
          <w:lang w:val="en-US"/>
        </w:rPr>
        <w:t>extraction</w:t>
      </w:r>
      <w:proofErr w:type="spellEnd"/>
      <w:r w:rsidR="00B8568B">
        <w:rPr>
          <w:rFonts w:ascii="Arial" w:hAnsi="Arial" w:cs="Arial"/>
          <w:sz w:val="22"/>
          <w:lang w:val="en-US"/>
        </w:rPr>
        <w:t xml:space="preserve"> </w:t>
      </w:r>
      <w:r w:rsidR="00FC12C9">
        <w:rPr>
          <w:rFonts w:ascii="Arial" w:hAnsi="Arial" w:cs="Arial"/>
          <w:sz w:val="22"/>
          <w:lang w:val="en-US"/>
        </w:rPr>
        <w:t xml:space="preserve">(HS-SPME) </w:t>
      </w:r>
      <w:r w:rsidR="00B8568B">
        <w:rPr>
          <w:rFonts w:ascii="Arial" w:hAnsi="Arial" w:cs="Arial"/>
          <w:sz w:val="22"/>
          <w:lang w:val="en-US"/>
        </w:rPr>
        <w:t xml:space="preserve">combined to gas </w:t>
      </w:r>
      <w:r w:rsidR="00FC12C9">
        <w:rPr>
          <w:rFonts w:ascii="Arial" w:hAnsi="Arial" w:cs="Arial"/>
          <w:sz w:val="22"/>
          <w:lang w:val="en-US"/>
        </w:rPr>
        <w:t>chromatography-mass spectrometry</w:t>
      </w:r>
      <w:r w:rsidR="00B8568B">
        <w:rPr>
          <w:rFonts w:ascii="Arial" w:hAnsi="Arial" w:cs="Arial"/>
          <w:sz w:val="22"/>
          <w:lang w:val="en-US"/>
        </w:rPr>
        <w:t xml:space="preserve"> </w:t>
      </w:r>
      <w:r w:rsidR="00FC12C9">
        <w:rPr>
          <w:rFonts w:ascii="Arial" w:hAnsi="Arial" w:cs="Arial"/>
          <w:sz w:val="22"/>
          <w:lang w:val="en-US"/>
        </w:rPr>
        <w:t>(</w:t>
      </w:r>
      <w:r w:rsidR="00B8568B">
        <w:rPr>
          <w:rFonts w:ascii="Arial" w:hAnsi="Arial" w:cs="Arial"/>
          <w:sz w:val="22"/>
          <w:lang w:val="en-US"/>
        </w:rPr>
        <w:t xml:space="preserve">GC-MS). </w:t>
      </w:r>
      <w:r w:rsidR="00D50914" w:rsidRPr="00810075">
        <w:rPr>
          <w:rFonts w:ascii="Arial" w:hAnsi="Arial" w:cs="Arial"/>
          <w:sz w:val="22"/>
          <w:lang w:val="en-US"/>
        </w:rPr>
        <w:t xml:space="preserve">Sufficient production and controlled release </w:t>
      </w:r>
      <w:r w:rsidR="00D50914">
        <w:rPr>
          <w:rFonts w:ascii="Arial" w:hAnsi="Arial" w:cs="Arial"/>
          <w:sz w:val="22"/>
          <w:lang w:val="en-US"/>
        </w:rPr>
        <w:t>could be achieved</w:t>
      </w:r>
      <w:r w:rsidR="00D50914" w:rsidRPr="00810075">
        <w:rPr>
          <w:rFonts w:ascii="Arial" w:hAnsi="Arial" w:cs="Arial"/>
          <w:sz w:val="22"/>
          <w:lang w:val="en-US"/>
        </w:rPr>
        <w:t xml:space="preserve"> </w:t>
      </w:r>
      <w:r w:rsidR="00D50914" w:rsidRPr="00025534">
        <w:rPr>
          <w:rFonts w:ascii="Arial" w:hAnsi="Arial" w:cs="Arial"/>
          <w:i/>
          <w:sz w:val="22"/>
          <w:lang w:val="en-US"/>
        </w:rPr>
        <w:t>in situ</w:t>
      </w:r>
      <w:r w:rsidR="00D50914" w:rsidRPr="00810075">
        <w:rPr>
          <w:rFonts w:ascii="Arial" w:hAnsi="Arial" w:cs="Arial"/>
          <w:sz w:val="22"/>
          <w:lang w:val="en-US"/>
        </w:rPr>
        <w:t>.</w:t>
      </w:r>
      <w:r w:rsidR="00D50914">
        <w:rPr>
          <w:rFonts w:ascii="Arial" w:hAnsi="Arial" w:cs="Arial"/>
          <w:sz w:val="22"/>
          <w:lang w:val="en-US"/>
        </w:rPr>
        <w:t xml:space="preserve"> </w:t>
      </w:r>
      <w:r w:rsidR="00B8568B">
        <w:rPr>
          <w:rFonts w:ascii="Arial" w:hAnsi="Arial" w:cs="Arial"/>
          <w:sz w:val="22"/>
          <w:lang w:val="en-US"/>
        </w:rPr>
        <w:t>The effect</w:t>
      </w:r>
      <w:r w:rsidR="00EB263E">
        <w:rPr>
          <w:rFonts w:ascii="Arial" w:hAnsi="Arial" w:cs="Arial"/>
          <w:sz w:val="22"/>
          <w:lang w:val="en-US"/>
        </w:rPr>
        <w:t>s</w:t>
      </w:r>
      <w:r w:rsidR="00B8568B">
        <w:rPr>
          <w:rFonts w:ascii="Arial" w:hAnsi="Arial" w:cs="Arial"/>
          <w:sz w:val="22"/>
          <w:lang w:val="en-US"/>
        </w:rPr>
        <w:t xml:space="preserve"> of </w:t>
      </w:r>
      <w:r w:rsidR="004B4BA6">
        <w:rPr>
          <w:rFonts w:ascii="Arial" w:hAnsi="Arial" w:cs="Arial"/>
          <w:sz w:val="22"/>
          <w:lang w:val="en-US"/>
        </w:rPr>
        <w:t>lipid oxidation mechanism</w:t>
      </w:r>
      <w:r w:rsidR="00DC072A">
        <w:rPr>
          <w:rFonts w:ascii="Arial" w:hAnsi="Arial" w:cs="Arial"/>
          <w:sz w:val="22"/>
          <w:lang w:val="en-US"/>
        </w:rPr>
        <w:t xml:space="preserve"> and </w:t>
      </w:r>
      <w:r w:rsidR="00B8568B">
        <w:rPr>
          <w:rFonts w:ascii="Arial" w:hAnsi="Arial" w:cs="Arial"/>
          <w:sz w:val="22"/>
          <w:lang w:val="en-US"/>
        </w:rPr>
        <w:t>external factors</w:t>
      </w:r>
      <w:r w:rsidR="00AD186A">
        <w:rPr>
          <w:rFonts w:ascii="Arial" w:hAnsi="Arial" w:cs="Arial"/>
          <w:sz w:val="22"/>
          <w:lang w:val="en-US"/>
        </w:rPr>
        <w:t>, such as</w:t>
      </w:r>
      <w:r w:rsidR="00B8568B" w:rsidRPr="00810075">
        <w:rPr>
          <w:rFonts w:ascii="Arial" w:hAnsi="Arial" w:cs="Arial"/>
          <w:sz w:val="22"/>
          <w:lang w:val="en-US"/>
        </w:rPr>
        <w:t>, type</w:t>
      </w:r>
      <w:r w:rsidR="00D50914">
        <w:rPr>
          <w:rFonts w:ascii="Arial" w:hAnsi="Arial" w:cs="Arial"/>
          <w:sz w:val="22"/>
          <w:lang w:val="en-US"/>
        </w:rPr>
        <w:t xml:space="preserve"> and</w:t>
      </w:r>
      <w:r w:rsidR="00B8568B" w:rsidRPr="00810075">
        <w:rPr>
          <w:rFonts w:ascii="Arial" w:hAnsi="Arial" w:cs="Arial"/>
          <w:sz w:val="22"/>
          <w:lang w:val="en-US"/>
        </w:rPr>
        <w:t xml:space="preserve"> content of </w:t>
      </w:r>
      <w:proofErr w:type="spellStart"/>
      <w:r w:rsidR="00B8568B" w:rsidRPr="00810075">
        <w:rPr>
          <w:rFonts w:ascii="Arial" w:hAnsi="Arial" w:cs="Arial"/>
          <w:sz w:val="22"/>
          <w:lang w:val="en-US"/>
        </w:rPr>
        <w:t>catalytes</w:t>
      </w:r>
      <w:proofErr w:type="spellEnd"/>
      <w:r w:rsidR="00B8568B" w:rsidRPr="00810075">
        <w:rPr>
          <w:rFonts w:ascii="Arial" w:hAnsi="Arial" w:cs="Arial"/>
          <w:sz w:val="22"/>
          <w:lang w:val="en-US"/>
        </w:rPr>
        <w:t xml:space="preserve">, temperature and </w:t>
      </w:r>
      <w:r w:rsidR="00B8568B">
        <w:rPr>
          <w:rFonts w:ascii="Arial" w:hAnsi="Arial" w:cs="Arial"/>
          <w:sz w:val="22"/>
          <w:lang w:val="en-US"/>
        </w:rPr>
        <w:t>relative humidity will be discussed.</w:t>
      </w:r>
      <w:r w:rsidR="00FC12C9">
        <w:rPr>
          <w:rFonts w:ascii="Arial" w:hAnsi="Arial" w:cs="Arial"/>
          <w:sz w:val="22"/>
          <w:lang w:val="en-US"/>
        </w:rPr>
        <w:t xml:space="preserve"> </w:t>
      </w:r>
      <w:r w:rsidR="008020DA" w:rsidRPr="00810075">
        <w:rPr>
          <w:rFonts w:ascii="Arial" w:hAnsi="Arial" w:cs="Arial"/>
          <w:sz w:val="22"/>
          <w:lang w:val="en-US"/>
        </w:rPr>
        <w:t>The</w:t>
      </w:r>
      <w:r w:rsidR="00037CCC">
        <w:rPr>
          <w:rFonts w:ascii="Arial" w:hAnsi="Arial" w:cs="Arial"/>
          <w:sz w:val="22"/>
          <w:lang w:val="en-US"/>
        </w:rPr>
        <w:t xml:space="preserve"> </w:t>
      </w:r>
      <w:r w:rsidR="008020DA" w:rsidRPr="00810075">
        <w:rPr>
          <w:rFonts w:ascii="Arial" w:hAnsi="Arial" w:cs="Arial"/>
          <w:sz w:val="22"/>
          <w:lang w:val="en-US"/>
        </w:rPr>
        <w:t xml:space="preserve">results on </w:t>
      </w:r>
      <w:r w:rsidR="008020DA" w:rsidRPr="00025534">
        <w:rPr>
          <w:rFonts w:ascii="Arial" w:hAnsi="Arial" w:cs="Arial"/>
          <w:i/>
          <w:sz w:val="22"/>
          <w:lang w:val="en-US"/>
        </w:rPr>
        <w:t>in situ</w:t>
      </w:r>
      <w:r w:rsidR="008020DA" w:rsidRPr="00810075">
        <w:rPr>
          <w:rFonts w:ascii="Arial" w:hAnsi="Arial" w:cs="Arial"/>
          <w:sz w:val="22"/>
          <w:lang w:val="en-US"/>
        </w:rPr>
        <w:t xml:space="preserve"> production and release of natural preservatives from GGM </w:t>
      </w:r>
      <w:r w:rsidR="00DB3643" w:rsidRPr="00810075">
        <w:rPr>
          <w:rFonts w:ascii="Arial" w:hAnsi="Arial" w:cs="Arial"/>
          <w:sz w:val="22"/>
          <w:lang w:val="en-US"/>
        </w:rPr>
        <w:t>aerogels show high potential for</w:t>
      </w:r>
      <w:r w:rsidR="008020DA" w:rsidRPr="00810075">
        <w:rPr>
          <w:rFonts w:ascii="Arial" w:hAnsi="Arial" w:cs="Arial"/>
          <w:sz w:val="22"/>
          <w:lang w:val="en-US"/>
        </w:rPr>
        <w:t xml:space="preserve"> </w:t>
      </w:r>
      <w:r w:rsidR="00DB3643" w:rsidRPr="00810075">
        <w:rPr>
          <w:rFonts w:ascii="Arial" w:hAnsi="Arial" w:cs="Arial"/>
          <w:sz w:val="22"/>
          <w:lang w:val="en-US"/>
        </w:rPr>
        <w:t>their utilization</w:t>
      </w:r>
      <w:r w:rsidR="008020DA" w:rsidRPr="00810075">
        <w:rPr>
          <w:rFonts w:ascii="Arial" w:hAnsi="Arial" w:cs="Arial"/>
          <w:sz w:val="22"/>
          <w:lang w:val="en-US"/>
        </w:rPr>
        <w:t xml:space="preserve"> </w:t>
      </w:r>
      <w:r w:rsidR="00DB3643" w:rsidRPr="00810075">
        <w:rPr>
          <w:rFonts w:ascii="Arial" w:hAnsi="Arial" w:cs="Arial"/>
          <w:sz w:val="22"/>
          <w:lang w:val="en-US"/>
        </w:rPr>
        <w:t xml:space="preserve">in post-harvest storage and transport of </w:t>
      </w:r>
      <w:r w:rsidR="008020DA" w:rsidRPr="00810075">
        <w:rPr>
          <w:rFonts w:ascii="Arial" w:hAnsi="Arial" w:cs="Arial"/>
          <w:sz w:val="22"/>
          <w:lang w:val="en-US"/>
        </w:rPr>
        <w:t>fruit</w:t>
      </w:r>
      <w:r w:rsidR="00DB3643" w:rsidRPr="00810075">
        <w:rPr>
          <w:rFonts w:ascii="Arial" w:hAnsi="Arial" w:cs="Arial"/>
          <w:sz w:val="22"/>
          <w:lang w:val="en-US"/>
        </w:rPr>
        <w:t>,</w:t>
      </w:r>
      <w:r w:rsidR="008020DA" w:rsidRPr="00810075">
        <w:rPr>
          <w:rFonts w:ascii="Arial" w:hAnsi="Arial" w:cs="Arial"/>
          <w:sz w:val="22"/>
          <w:lang w:val="en-US"/>
        </w:rPr>
        <w:t xml:space="preserve"> and </w:t>
      </w:r>
      <w:r w:rsidR="00B1270B" w:rsidRPr="00810075">
        <w:rPr>
          <w:rFonts w:ascii="Arial" w:hAnsi="Arial" w:cs="Arial"/>
          <w:sz w:val="22"/>
          <w:lang w:val="en-US"/>
        </w:rPr>
        <w:t xml:space="preserve">in </w:t>
      </w:r>
      <w:r w:rsidR="008020DA" w:rsidRPr="00810075">
        <w:rPr>
          <w:rFonts w:ascii="Arial" w:hAnsi="Arial" w:cs="Arial"/>
          <w:sz w:val="22"/>
          <w:lang w:val="en-US"/>
        </w:rPr>
        <w:t>consumer packaging.</w:t>
      </w:r>
    </w:p>
    <w:p w:rsidR="00810075" w:rsidRDefault="00810075" w:rsidP="00810075">
      <w:pPr>
        <w:spacing w:line="240" w:lineRule="auto"/>
        <w:rPr>
          <w:rFonts w:ascii="Arial" w:hAnsi="Arial" w:cs="Arial"/>
          <w:sz w:val="22"/>
          <w:lang w:val="en-US"/>
        </w:rPr>
      </w:pPr>
    </w:p>
    <w:p w:rsidR="00025534" w:rsidRDefault="00025534" w:rsidP="00810075">
      <w:pPr>
        <w:spacing w:line="240" w:lineRule="auto"/>
        <w:rPr>
          <w:rFonts w:ascii="Arial" w:hAnsi="Arial" w:cs="Arial"/>
          <w:sz w:val="22"/>
          <w:lang w:val="en-US"/>
        </w:rPr>
      </w:pPr>
    </w:p>
    <w:p w:rsidR="00025534" w:rsidRPr="000E1555" w:rsidRDefault="00025534" w:rsidP="00025534">
      <w:pPr>
        <w:spacing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0E1555">
        <w:rPr>
          <w:rFonts w:ascii="Arial" w:hAnsi="Arial" w:cs="Arial"/>
          <w:i/>
          <w:sz w:val="20"/>
          <w:szCs w:val="20"/>
          <w:lang w:val="en-US"/>
        </w:rPr>
        <w:t>Acknowledgements</w:t>
      </w:r>
      <w:r w:rsidR="000E1555">
        <w:rPr>
          <w:rFonts w:ascii="Arial" w:hAnsi="Arial" w:cs="Arial"/>
          <w:i/>
          <w:sz w:val="20"/>
          <w:szCs w:val="20"/>
          <w:lang w:val="en-US"/>
        </w:rPr>
        <w:t>:</w:t>
      </w:r>
      <w:r w:rsidRPr="000E1555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025534" w:rsidRDefault="000E1555" w:rsidP="00025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5534">
        <w:rPr>
          <w:rFonts w:ascii="Arial" w:hAnsi="Arial" w:cs="Arial"/>
          <w:sz w:val="20"/>
          <w:szCs w:val="20"/>
          <w:lang w:val="en-US"/>
        </w:rPr>
        <w:t xml:space="preserve">Jane and </w:t>
      </w:r>
      <w:proofErr w:type="spellStart"/>
      <w:r w:rsidRPr="00025534">
        <w:rPr>
          <w:rFonts w:ascii="Arial" w:hAnsi="Arial" w:cs="Arial"/>
          <w:sz w:val="20"/>
          <w:szCs w:val="20"/>
          <w:lang w:val="en-US"/>
        </w:rPr>
        <w:t>Aatos</w:t>
      </w:r>
      <w:proofErr w:type="spellEnd"/>
      <w:r w:rsidRPr="000255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25534">
        <w:rPr>
          <w:rFonts w:ascii="Arial" w:hAnsi="Arial" w:cs="Arial"/>
          <w:sz w:val="20"/>
          <w:szCs w:val="20"/>
          <w:lang w:val="en-US"/>
        </w:rPr>
        <w:t>Erkko</w:t>
      </w:r>
      <w:proofErr w:type="spellEnd"/>
      <w:r w:rsidRPr="00025534">
        <w:rPr>
          <w:rFonts w:ascii="Arial" w:hAnsi="Arial" w:cs="Arial"/>
          <w:sz w:val="20"/>
          <w:szCs w:val="20"/>
          <w:lang w:val="en-US"/>
        </w:rPr>
        <w:t xml:space="preserve"> Foundation is acknowledged for funding ML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025534">
        <w:rPr>
          <w:rFonts w:ascii="Arial" w:hAnsi="Arial" w:cs="Arial"/>
          <w:sz w:val="20"/>
          <w:szCs w:val="20"/>
          <w:lang w:val="en-US"/>
        </w:rPr>
        <w:t xml:space="preserve"> </w:t>
      </w:r>
      <w:r w:rsidR="00025534" w:rsidRPr="00025534">
        <w:rPr>
          <w:rFonts w:ascii="Arial" w:hAnsi="Arial" w:cs="Arial"/>
          <w:sz w:val="20"/>
          <w:szCs w:val="20"/>
          <w:lang w:val="en-US"/>
        </w:rPr>
        <w:t xml:space="preserve">Department of Food and Environmental Sciences, University of Helsinki </w:t>
      </w:r>
      <w:r>
        <w:rPr>
          <w:rFonts w:ascii="Arial" w:hAnsi="Arial" w:cs="Arial"/>
          <w:sz w:val="20"/>
          <w:szCs w:val="20"/>
          <w:lang w:val="en-US"/>
        </w:rPr>
        <w:t xml:space="preserve">for funding </w:t>
      </w:r>
      <w:r w:rsidR="00025534" w:rsidRPr="00025534">
        <w:rPr>
          <w:rFonts w:ascii="Arial" w:hAnsi="Arial" w:cs="Arial"/>
          <w:sz w:val="20"/>
          <w:szCs w:val="20"/>
          <w:lang w:val="en-US"/>
        </w:rPr>
        <w:t xml:space="preserve">SK, </w:t>
      </w:r>
      <w:bookmarkStart w:id="0" w:name="_GoBack"/>
      <w:bookmarkEnd w:id="0"/>
      <w:r w:rsidR="00025534" w:rsidRPr="00025534">
        <w:rPr>
          <w:rFonts w:ascii="Arial" w:hAnsi="Arial" w:cs="Arial"/>
          <w:sz w:val="20"/>
          <w:szCs w:val="20"/>
          <w:lang w:val="en-US"/>
        </w:rPr>
        <w:t>and the Academy of Finland for funding KSM.</w:t>
      </w:r>
    </w:p>
    <w:p w:rsidR="00025534" w:rsidRDefault="00025534" w:rsidP="00025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810075" w:rsidRPr="000E1555" w:rsidRDefault="00810075" w:rsidP="00810075">
      <w:pPr>
        <w:spacing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0E1555">
        <w:rPr>
          <w:rFonts w:ascii="Arial" w:hAnsi="Arial" w:cs="Arial"/>
          <w:i/>
          <w:sz w:val="20"/>
          <w:szCs w:val="20"/>
          <w:lang w:val="en-US"/>
        </w:rPr>
        <w:t>References</w:t>
      </w:r>
      <w:r w:rsidR="000E1555" w:rsidRPr="000E1555">
        <w:rPr>
          <w:rFonts w:ascii="Arial" w:hAnsi="Arial" w:cs="Arial"/>
          <w:i/>
          <w:sz w:val="20"/>
          <w:szCs w:val="20"/>
          <w:lang w:val="en-US"/>
        </w:rPr>
        <w:t>:</w:t>
      </w:r>
    </w:p>
    <w:p w:rsidR="004C3931" w:rsidRDefault="006A1170" w:rsidP="000E1555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0E1555">
        <w:rPr>
          <w:rFonts w:ascii="Arial" w:hAnsi="Arial" w:cs="Arial"/>
          <w:sz w:val="20"/>
          <w:szCs w:val="20"/>
          <w:lang w:val="en-US"/>
        </w:rPr>
        <w:t>Alakalhunmaa</w:t>
      </w:r>
      <w:proofErr w:type="spellEnd"/>
      <w:r w:rsidRPr="000E1555">
        <w:rPr>
          <w:rFonts w:ascii="Arial" w:hAnsi="Arial" w:cs="Arial"/>
          <w:sz w:val="20"/>
          <w:szCs w:val="20"/>
          <w:lang w:val="en-US"/>
        </w:rPr>
        <w:t xml:space="preserve">, S., </w:t>
      </w:r>
      <w:proofErr w:type="spellStart"/>
      <w:r w:rsidRPr="000E1555">
        <w:rPr>
          <w:rFonts w:ascii="Arial" w:hAnsi="Arial" w:cs="Arial"/>
          <w:sz w:val="20"/>
          <w:szCs w:val="20"/>
          <w:lang w:val="en-US"/>
        </w:rPr>
        <w:t>Parikka</w:t>
      </w:r>
      <w:proofErr w:type="spellEnd"/>
      <w:r w:rsidRPr="000E1555">
        <w:rPr>
          <w:rFonts w:ascii="Arial" w:hAnsi="Arial" w:cs="Arial"/>
          <w:sz w:val="20"/>
          <w:szCs w:val="20"/>
          <w:lang w:val="en-US"/>
        </w:rPr>
        <w:t xml:space="preserve">, K., </w:t>
      </w:r>
      <w:proofErr w:type="spellStart"/>
      <w:r w:rsidRPr="000E1555">
        <w:rPr>
          <w:rFonts w:ascii="Arial" w:hAnsi="Arial" w:cs="Arial"/>
          <w:sz w:val="20"/>
          <w:szCs w:val="20"/>
          <w:lang w:val="en-US"/>
        </w:rPr>
        <w:t>Penttilä</w:t>
      </w:r>
      <w:proofErr w:type="spellEnd"/>
      <w:r w:rsidRPr="000E1555">
        <w:rPr>
          <w:rFonts w:ascii="Arial" w:hAnsi="Arial" w:cs="Arial"/>
          <w:sz w:val="20"/>
          <w:szCs w:val="20"/>
          <w:lang w:val="en-US"/>
        </w:rPr>
        <w:t xml:space="preserve">, P., </w:t>
      </w:r>
      <w:proofErr w:type="spellStart"/>
      <w:r w:rsidRPr="000E1555">
        <w:rPr>
          <w:rFonts w:ascii="Arial" w:hAnsi="Arial" w:cs="Arial"/>
          <w:sz w:val="20"/>
          <w:szCs w:val="20"/>
          <w:lang w:val="en-US"/>
        </w:rPr>
        <w:t>Cuberes</w:t>
      </w:r>
      <w:proofErr w:type="spellEnd"/>
      <w:r w:rsidRPr="000E1555">
        <w:rPr>
          <w:rFonts w:ascii="Arial" w:hAnsi="Arial" w:cs="Arial"/>
          <w:sz w:val="20"/>
          <w:szCs w:val="20"/>
          <w:lang w:val="en-US"/>
        </w:rPr>
        <w:t xml:space="preserve">, M. T., </w:t>
      </w:r>
      <w:proofErr w:type="spellStart"/>
      <w:r w:rsidRPr="000E1555">
        <w:rPr>
          <w:rFonts w:ascii="Arial" w:hAnsi="Arial" w:cs="Arial"/>
          <w:sz w:val="20"/>
          <w:szCs w:val="20"/>
          <w:lang w:val="en-US"/>
        </w:rPr>
        <w:t>Willför</w:t>
      </w:r>
      <w:proofErr w:type="spellEnd"/>
      <w:r w:rsidRPr="000E1555">
        <w:rPr>
          <w:rFonts w:ascii="Arial" w:hAnsi="Arial" w:cs="Arial"/>
          <w:sz w:val="20"/>
          <w:szCs w:val="20"/>
          <w:lang w:val="en-US"/>
        </w:rPr>
        <w:t xml:space="preserve">, S., </w:t>
      </w:r>
      <w:proofErr w:type="spellStart"/>
      <w:r w:rsidRPr="000E1555">
        <w:rPr>
          <w:rFonts w:ascii="Arial" w:hAnsi="Arial" w:cs="Arial"/>
          <w:sz w:val="20"/>
          <w:szCs w:val="20"/>
          <w:lang w:val="en-US"/>
        </w:rPr>
        <w:t>Salmén</w:t>
      </w:r>
      <w:proofErr w:type="spellEnd"/>
      <w:r w:rsidRPr="000E1555">
        <w:rPr>
          <w:rFonts w:ascii="Arial" w:hAnsi="Arial" w:cs="Arial"/>
          <w:sz w:val="20"/>
          <w:szCs w:val="20"/>
          <w:lang w:val="en-US"/>
        </w:rPr>
        <w:t>, L. &amp; Mikkonen, K.</w:t>
      </w:r>
      <w:r w:rsidR="004C3931" w:rsidRPr="000E1555">
        <w:rPr>
          <w:rFonts w:ascii="Arial" w:hAnsi="Arial" w:cs="Arial"/>
          <w:sz w:val="20"/>
          <w:szCs w:val="20"/>
          <w:lang w:val="en-US"/>
        </w:rPr>
        <w:t xml:space="preserve"> </w:t>
      </w:r>
      <w:r w:rsidRPr="000E1555">
        <w:rPr>
          <w:rFonts w:ascii="Arial" w:hAnsi="Arial" w:cs="Arial"/>
          <w:sz w:val="20"/>
          <w:szCs w:val="20"/>
          <w:lang w:val="en-US"/>
        </w:rPr>
        <w:t xml:space="preserve">S. Softwood-based sponge gels. </w:t>
      </w:r>
      <w:r w:rsidRPr="006A1170">
        <w:rPr>
          <w:rFonts w:ascii="Arial" w:hAnsi="Arial" w:cs="Arial"/>
          <w:sz w:val="20"/>
          <w:szCs w:val="20"/>
          <w:lang w:val="en-US"/>
        </w:rPr>
        <w:t>Cellulose</w:t>
      </w:r>
      <w:r>
        <w:rPr>
          <w:rFonts w:ascii="Arial" w:hAnsi="Arial" w:cs="Arial"/>
          <w:sz w:val="20"/>
          <w:szCs w:val="20"/>
          <w:lang w:val="en-US"/>
        </w:rPr>
        <w:t>, 2016,</w:t>
      </w:r>
      <w:r w:rsidRPr="006A1170">
        <w:rPr>
          <w:rFonts w:ascii="Arial" w:hAnsi="Arial" w:cs="Arial"/>
          <w:sz w:val="20"/>
          <w:szCs w:val="20"/>
          <w:lang w:val="en-US"/>
        </w:rPr>
        <w:t xml:space="preserve"> </w:t>
      </w:r>
      <w:r w:rsidRPr="006A1170">
        <w:rPr>
          <w:rFonts w:ascii="Arial" w:hAnsi="Arial" w:cs="Arial"/>
          <w:i/>
          <w:sz w:val="20"/>
          <w:szCs w:val="20"/>
          <w:lang w:val="en-US"/>
        </w:rPr>
        <w:t>23</w:t>
      </w:r>
      <w:r w:rsidRPr="006A1170">
        <w:rPr>
          <w:rFonts w:ascii="Arial" w:hAnsi="Arial" w:cs="Arial"/>
          <w:sz w:val="20"/>
          <w:szCs w:val="20"/>
          <w:lang w:val="en-US"/>
        </w:rPr>
        <w:t>, 3221-3238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4C3931" w:rsidRPr="004C3931" w:rsidRDefault="004C3931" w:rsidP="000E1555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4C3931">
        <w:rPr>
          <w:rFonts w:ascii="Arial" w:hAnsi="Arial" w:cs="Arial"/>
          <w:sz w:val="20"/>
          <w:szCs w:val="20"/>
          <w:lang w:val="en-US"/>
        </w:rPr>
        <w:t xml:space="preserve">Mikkonen, K. S., Xu, C., </w:t>
      </w:r>
      <w:proofErr w:type="spellStart"/>
      <w:r w:rsidRPr="004C3931">
        <w:rPr>
          <w:rFonts w:ascii="Arial" w:hAnsi="Arial" w:cs="Arial"/>
          <w:sz w:val="20"/>
          <w:szCs w:val="20"/>
          <w:lang w:val="en-US"/>
        </w:rPr>
        <w:t>Berton-Carabin</w:t>
      </w:r>
      <w:proofErr w:type="spellEnd"/>
      <w:r w:rsidRPr="004C3931">
        <w:rPr>
          <w:rFonts w:ascii="Arial" w:hAnsi="Arial" w:cs="Arial"/>
          <w:sz w:val="20"/>
          <w:szCs w:val="20"/>
          <w:lang w:val="en-US"/>
        </w:rPr>
        <w:t xml:space="preserve">, C. &amp; </w:t>
      </w:r>
      <w:proofErr w:type="spellStart"/>
      <w:r w:rsidRPr="004C3931">
        <w:rPr>
          <w:rFonts w:ascii="Arial" w:hAnsi="Arial" w:cs="Arial"/>
          <w:sz w:val="20"/>
          <w:szCs w:val="20"/>
          <w:lang w:val="en-US"/>
        </w:rPr>
        <w:t>Schroën</w:t>
      </w:r>
      <w:proofErr w:type="spellEnd"/>
      <w:r w:rsidRPr="004C3931">
        <w:rPr>
          <w:rFonts w:ascii="Arial" w:hAnsi="Arial" w:cs="Arial"/>
          <w:sz w:val="20"/>
          <w:szCs w:val="20"/>
          <w:lang w:val="en-US"/>
        </w:rPr>
        <w:t>, K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4C3931">
        <w:rPr>
          <w:rFonts w:ascii="Arial" w:hAnsi="Arial" w:cs="Arial"/>
          <w:sz w:val="20"/>
          <w:szCs w:val="20"/>
          <w:lang w:val="en-US"/>
        </w:rPr>
        <w:t xml:space="preserve"> Spruce </w:t>
      </w:r>
      <w:proofErr w:type="spellStart"/>
      <w:r w:rsidRPr="004C3931">
        <w:rPr>
          <w:rFonts w:ascii="Arial" w:hAnsi="Arial" w:cs="Arial"/>
          <w:sz w:val="20"/>
          <w:szCs w:val="20"/>
          <w:lang w:val="en-US"/>
        </w:rPr>
        <w:t>galactoglucomannans</w:t>
      </w:r>
      <w:proofErr w:type="spellEnd"/>
      <w:r w:rsidRPr="004C3931">
        <w:rPr>
          <w:rFonts w:ascii="Arial" w:hAnsi="Arial" w:cs="Arial"/>
          <w:sz w:val="20"/>
          <w:szCs w:val="20"/>
          <w:lang w:val="en-US"/>
        </w:rPr>
        <w:t xml:space="preserve"> in rapeseed oil-in-water emulsions: Efficient stabilization performance and structural pa</w:t>
      </w:r>
      <w:r>
        <w:rPr>
          <w:rFonts w:ascii="Arial" w:hAnsi="Arial" w:cs="Arial"/>
          <w:sz w:val="20"/>
          <w:szCs w:val="20"/>
          <w:lang w:val="en-US"/>
        </w:rPr>
        <w:t xml:space="preserve">rtitioning. Food Hydrocolloids, 2016, </w:t>
      </w:r>
      <w:r w:rsidRPr="004C3931">
        <w:rPr>
          <w:rFonts w:ascii="Arial" w:hAnsi="Arial" w:cs="Arial"/>
          <w:i/>
          <w:sz w:val="20"/>
          <w:szCs w:val="20"/>
          <w:lang w:val="en-US"/>
        </w:rPr>
        <w:t>52</w:t>
      </w:r>
      <w:r w:rsidRPr="004C3931">
        <w:rPr>
          <w:rFonts w:ascii="Arial" w:hAnsi="Arial" w:cs="Arial"/>
          <w:sz w:val="20"/>
          <w:szCs w:val="20"/>
          <w:lang w:val="en-US"/>
        </w:rPr>
        <w:t>, 615-624.</w:t>
      </w:r>
    </w:p>
    <w:p w:rsidR="00B51260" w:rsidRPr="006A1170" w:rsidRDefault="00B51260" w:rsidP="00810075">
      <w:pPr>
        <w:spacing w:line="240" w:lineRule="auto"/>
        <w:rPr>
          <w:rFonts w:cs="Times New Roman"/>
          <w:szCs w:val="24"/>
          <w:lang w:val="en-US"/>
        </w:rPr>
      </w:pPr>
    </w:p>
    <w:sectPr w:rsidR="00B51260" w:rsidRPr="006A1170" w:rsidSect="006106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02E8"/>
    <w:multiLevelType w:val="hybridMultilevel"/>
    <w:tmpl w:val="D174E2E4"/>
    <w:lvl w:ilvl="0" w:tplc="77FEB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C014E"/>
    <w:multiLevelType w:val="hybridMultilevel"/>
    <w:tmpl w:val="A796B78E"/>
    <w:lvl w:ilvl="0" w:tplc="35D6B6A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DA"/>
    <w:rsid w:val="00025534"/>
    <w:rsid w:val="00037CCC"/>
    <w:rsid w:val="000C2C88"/>
    <w:rsid w:val="000E1555"/>
    <w:rsid w:val="004719DA"/>
    <w:rsid w:val="004B3FBD"/>
    <w:rsid w:val="004B4BA6"/>
    <w:rsid w:val="004C3931"/>
    <w:rsid w:val="005A7E6F"/>
    <w:rsid w:val="005F6E29"/>
    <w:rsid w:val="00610635"/>
    <w:rsid w:val="006A1170"/>
    <w:rsid w:val="008020DA"/>
    <w:rsid w:val="00810075"/>
    <w:rsid w:val="009B50E5"/>
    <w:rsid w:val="00AD186A"/>
    <w:rsid w:val="00B1270B"/>
    <w:rsid w:val="00B51260"/>
    <w:rsid w:val="00B8568B"/>
    <w:rsid w:val="00D50914"/>
    <w:rsid w:val="00DB3643"/>
    <w:rsid w:val="00DC072A"/>
    <w:rsid w:val="00E103BB"/>
    <w:rsid w:val="00EB263E"/>
    <w:rsid w:val="00EF06B4"/>
    <w:rsid w:val="00FA459D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2024-17DD-408C-B93B-4D25B30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0DA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Lehtonen, Mari I</cp:lastModifiedBy>
  <cp:revision>16</cp:revision>
  <dcterms:created xsi:type="dcterms:W3CDTF">2016-12-22T14:07:00Z</dcterms:created>
  <dcterms:modified xsi:type="dcterms:W3CDTF">2016-12-27T08:03:00Z</dcterms:modified>
</cp:coreProperties>
</file>