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F597B" w14:textId="1D450510" w:rsidR="00A60E96" w:rsidRPr="00A60E96" w:rsidRDefault="00A60E96" w:rsidP="00A60E96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l-GR"/>
          <w14:ligatures w14:val="none"/>
        </w:rPr>
      </w:pPr>
      <w:r w:rsidRPr="00A60E96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l-GR"/>
          <w14:ligatures w14:val="none"/>
        </w:rPr>
        <w:t>Exploring the rheological properties of hydrocolloid-mucin binary systems</w:t>
      </w:r>
    </w:p>
    <w:p w14:paraId="2B93E71E" w14:textId="58762612" w:rsidR="00A60E96" w:rsidRPr="00A60E96" w:rsidRDefault="00926518" w:rsidP="00A60E96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l-GR"/>
          <w14:ligatures w14:val="none"/>
        </w:rPr>
      </w:pPr>
      <w:r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Theodora </w:t>
      </w:r>
      <w:r w:rsidR="0093483F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Gigga</w:t>
      </w:r>
      <w:r w:rsidR="0041077E" w:rsidRPr="00A60E96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l-GR"/>
          <w14:ligatures w14:val="none"/>
        </w:rPr>
        <w:t>1</w:t>
      </w:r>
      <w:r w:rsidR="0093483F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Antheia </w:t>
      </w:r>
      <w:r w:rsidR="0093483F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Chalkia</w:t>
      </w:r>
      <w:r w:rsidR="0041077E" w:rsidRPr="00A60E96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l-GR"/>
          <w14:ligatures w14:val="none"/>
        </w:rPr>
        <w:t>1</w:t>
      </w:r>
      <w:r w:rsidR="0093483F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Marina </w:t>
      </w:r>
      <w:r w:rsidR="0093483F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Kontogiorgou</w:t>
      </w:r>
      <w:r w:rsidRPr="00A60E96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l-GR"/>
          <w14:ligatures w14:val="none"/>
        </w:rPr>
        <w:t>1</w:t>
      </w:r>
      <w:r w:rsidR="0093483F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Athina </w:t>
      </w:r>
      <w:r w:rsidR="00C2633C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Theoharidou</w:t>
      </w:r>
      <w:r w:rsidRPr="00A60E96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l-GR"/>
          <w14:ligatures w14:val="none"/>
        </w:rPr>
        <w:t>1</w:t>
      </w:r>
      <w:r w:rsidR="00C2633C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,</w:t>
      </w:r>
      <w:r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 Kiki</w:t>
      </w:r>
      <w:r w:rsidR="00C2633C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 Z</w:t>
      </w:r>
      <w:r w:rsidR="0041077E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i</w:t>
      </w:r>
      <w:r w:rsidR="00C2633C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noviadou</w:t>
      </w:r>
      <w:r w:rsidRPr="00A60E96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l-GR"/>
          <w14:ligatures w14:val="none"/>
        </w:rPr>
        <w:t>1</w:t>
      </w:r>
      <w:r w:rsidR="00C2633C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, </w:t>
      </w:r>
      <w:r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 xml:space="preserve">Christos </w:t>
      </w:r>
      <w:r w:rsidR="00C2633C" w:rsidRPr="00A60E96">
        <w:rPr>
          <w:rFonts w:ascii="Times New Roman" w:eastAsia="Times New Roman" w:hAnsi="Times New Roman" w:cs="Times New Roman"/>
          <w:color w:val="000000"/>
          <w:kern w:val="0"/>
          <w:lang w:eastAsia="el-GR"/>
          <w14:ligatures w14:val="none"/>
        </w:rPr>
        <w:t>Ritzoulis</w:t>
      </w:r>
      <w:r w:rsidRPr="00A60E96">
        <w:rPr>
          <w:rFonts w:ascii="Times New Roman" w:eastAsia="Times New Roman" w:hAnsi="Times New Roman" w:cs="Times New Roman"/>
          <w:color w:val="000000"/>
          <w:kern w:val="0"/>
          <w:vertAlign w:val="superscript"/>
          <w:lang w:eastAsia="el-GR"/>
          <w14:ligatures w14:val="none"/>
        </w:rPr>
        <w:t>2</w:t>
      </w:r>
    </w:p>
    <w:p w14:paraId="3C3B5924" w14:textId="05603C4A" w:rsidR="00612189" w:rsidRDefault="00984943" w:rsidP="00640E92">
      <w:pPr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</w:pPr>
      <w:r w:rsidRPr="00984943">
        <w:rPr>
          <w:rFonts w:ascii="Times New Roman" w:eastAsia="Times New Roman" w:hAnsi="Times New Roman" w:cs="Times New Roman"/>
          <w:color w:val="202124"/>
          <w:kern w:val="0"/>
          <w:vertAlign w:val="superscript"/>
          <w:lang w:eastAsia="el-GR"/>
          <w14:ligatures w14:val="none"/>
        </w:rPr>
        <w:t xml:space="preserve">1 </w:t>
      </w:r>
      <w:r w:rsidR="00640E92" w:rsidRPr="00984943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Department of Food Science and Technology,</w:t>
      </w:r>
      <w:r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</w:t>
      </w:r>
      <w:r w:rsidR="00640E92" w:rsidRPr="00984943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International Hellenic University, Thessaloniki,</w:t>
      </w:r>
      <w:r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</w:t>
      </w:r>
      <w:r w:rsidR="00640E92" w:rsidRPr="00984943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Greece</w:t>
      </w:r>
    </w:p>
    <w:p w14:paraId="01DB6D04" w14:textId="5055B489" w:rsidR="00984943" w:rsidRPr="00984943" w:rsidRDefault="00984943" w:rsidP="00912B57">
      <w:pPr>
        <w:rPr>
          <w:rFonts w:ascii="Times New Roman" w:eastAsia="Times New Roman" w:hAnsi="Times New Roman" w:cs="Times New Roman"/>
          <w:color w:val="202124"/>
          <w:kern w:val="0"/>
          <w:vertAlign w:val="superscript"/>
          <w:lang w:eastAsia="el-GR"/>
          <w14:ligatures w14:val="none"/>
        </w:rPr>
      </w:pPr>
      <w:r w:rsidRPr="00984943">
        <w:rPr>
          <w:rFonts w:ascii="Times New Roman" w:eastAsia="Times New Roman" w:hAnsi="Times New Roman" w:cs="Times New Roman"/>
          <w:color w:val="202124"/>
          <w:kern w:val="0"/>
          <w:vertAlign w:val="superscript"/>
          <w:lang w:eastAsia="el-GR"/>
          <w14:ligatures w14:val="none"/>
        </w:rPr>
        <w:t>2</w:t>
      </w:r>
      <w:r w:rsidR="00912B57">
        <w:rPr>
          <w:rFonts w:ascii="Times New Roman" w:eastAsia="Times New Roman" w:hAnsi="Times New Roman" w:cs="Times New Roman"/>
          <w:color w:val="202124"/>
          <w:kern w:val="0"/>
          <w:vertAlign w:val="superscript"/>
          <w:lang w:eastAsia="el-GR"/>
          <w14:ligatures w14:val="none"/>
        </w:rPr>
        <w:t xml:space="preserve"> </w:t>
      </w:r>
      <w:proofErr w:type="spellStart"/>
      <w:r w:rsidR="00912B57" w:rsidRPr="00912B57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Perrotis</w:t>
      </w:r>
      <w:proofErr w:type="spellEnd"/>
      <w:r w:rsidR="00912B57" w:rsidRPr="00912B57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College, American Farm School, Thessaloniki,57001, Greec</w:t>
      </w:r>
      <w:r w:rsidR="00912B57" w:rsidRPr="00912B57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e</w:t>
      </w:r>
    </w:p>
    <w:p w14:paraId="23DC77EC" w14:textId="77777777" w:rsidR="00640E92" w:rsidRPr="00984943" w:rsidRDefault="00640E92" w:rsidP="00640E92"/>
    <w:p w14:paraId="5E08F24D" w14:textId="5F58B9A3" w:rsidR="00A666F9" w:rsidRPr="0093483F" w:rsidRDefault="00702FB8" w:rsidP="00A666F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02124"/>
          <w:kern w:val="0"/>
          <w:lang w:eastAsia="el-GR"/>
        </w:rPr>
      </w:pPr>
      <w:r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A large number of studies lately have focused on the e</w:t>
      </w:r>
      <w:r w:rsidR="009D7145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xtensional rheology </w:t>
      </w:r>
      <w:r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of polymers</w:t>
      </w:r>
      <w:r w:rsidR="00485AF2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, as it</w:t>
      </w:r>
      <w:r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</w:t>
      </w:r>
      <w:r w:rsidR="00485AF2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plays a significant role </w:t>
      </w:r>
      <w:r w:rsidR="009D7145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on bolus flow during swallowing and the sensor</w:t>
      </w:r>
      <w:r w:rsidR="00485AF2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ial</w:t>
      </w:r>
      <w:r w:rsidR="009D7145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</w:t>
      </w:r>
      <w:r w:rsidR="00485AF2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properties of</w:t>
      </w:r>
      <w:r w:rsidR="009D7145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hydrocolloids</w:t>
      </w:r>
      <w:r w:rsidR="00485AF2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. </w:t>
      </w:r>
      <w:r w:rsidR="00AA62E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Additionally, shear rheology is of importance as t</w:t>
      </w:r>
      <w:r w:rsidR="009D7145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hick liquids </w:t>
      </w:r>
      <w:r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assist in treating </w:t>
      </w:r>
      <w:r w:rsidR="009D7145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various oropharyngeal diseases such as dysphagia and dry mouth.</w:t>
      </w:r>
      <w:r w:rsidR="00C1327D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</w:t>
      </w:r>
      <w:r w:rsidR="00485AF2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In that respect, </w:t>
      </w:r>
      <w:r w:rsidR="00485AF2" w:rsidRPr="0093483F">
        <w:rPr>
          <w:rFonts w:ascii="Times New Roman" w:hAnsi="Times New Roman" w:cs="Times New Roman"/>
        </w:rPr>
        <w:t>t</w:t>
      </w:r>
      <w:r w:rsidR="009D7145" w:rsidRPr="0093483F">
        <w:rPr>
          <w:rFonts w:ascii="Times New Roman" w:hAnsi="Times New Roman" w:cs="Times New Roman"/>
        </w:rPr>
        <w:t xml:space="preserve">he effect of concentration </w:t>
      </w:r>
      <w:r w:rsidR="00A666F9" w:rsidRPr="0093483F">
        <w:rPr>
          <w:rFonts w:ascii="Times New Roman" w:hAnsi="Times New Roman" w:cs="Times New Roman"/>
        </w:rPr>
        <w:t xml:space="preserve">and mucin </w:t>
      </w:r>
      <w:r w:rsidR="009D7145" w:rsidRPr="0093483F">
        <w:rPr>
          <w:rFonts w:ascii="Times New Roman" w:hAnsi="Times New Roman" w:cs="Times New Roman"/>
        </w:rPr>
        <w:t xml:space="preserve">on the shear and </w:t>
      </w:r>
      <w:r w:rsidR="00A666F9" w:rsidRPr="0093483F">
        <w:rPr>
          <w:rFonts w:ascii="Times New Roman" w:hAnsi="Times New Roman" w:cs="Times New Roman"/>
        </w:rPr>
        <w:t>extensional</w:t>
      </w:r>
      <w:r w:rsidR="009D7145" w:rsidRPr="0093483F">
        <w:rPr>
          <w:rFonts w:ascii="Times New Roman" w:hAnsi="Times New Roman" w:cs="Times New Roman"/>
        </w:rPr>
        <w:t xml:space="preserve"> rheological properties of 4 different hydrocolloids (</w:t>
      </w:r>
      <w:r w:rsidR="009D7145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guar gum, xanthan gum, carrageenan gum and pectin gum</w:t>
      </w:r>
      <w:r w:rsidR="009D7145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) w</w:t>
      </w:r>
      <w:r w:rsidR="00A666F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as</w:t>
      </w:r>
      <w:r w:rsidR="009D7145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evaluated. </w:t>
      </w:r>
      <w:r w:rsidR="00A666F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It was found that the relaxation time and break up time remained constant for small hydrocolloid concentrations </w:t>
      </w:r>
      <w:r w:rsidR="00F52524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for</w:t>
      </w:r>
      <w:r w:rsidR="00A666F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all gums</w:t>
      </w:r>
      <w:r w:rsidR="00F52524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while a</w:t>
      </w:r>
      <w:r w:rsidR="00A666F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n increase in </w:t>
      </w:r>
      <w:r w:rsidR="00F52524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values </w:t>
      </w:r>
      <w:r w:rsidR="00A666F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was mainly observed at the highest concentrations. The influence of mucin was more significant </w:t>
      </w:r>
      <w:r w:rsidR="00F52524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for</w:t>
      </w:r>
      <w:r w:rsidR="00A666F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guar gum</w:t>
      </w:r>
      <w:r w:rsidR="00F52524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solutions</w:t>
      </w:r>
      <w:r w:rsidR="00A666F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, where relaxation and disintegration times increased at low concentrations and decreased at higher concentrations.</w:t>
      </w:r>
      <w:r w:rsidR="003A32C1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The values for the</w:t>
      </w:r>
      <w:r w:rsidR="00A666F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 </w:t>
      </w:r>
      <w:r w:rsidR="003A32C1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c</w:t>
      </w:r>
      <w:r w:rsidR="00A666F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arrageenan values ​​increased with the addition of mucin, but not significantly, while </w:t>
      </w:r>
      <w:r w:rsidR="003A32C1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addition of mucin </w:t>
      </w:r>
      <w:r w:rsidR="00A666F9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 xml:space="preserve">xanthan </w:t>
      </w:r>
      <w:r w:rsidR="003A32C1" w:rsidRPr="0093483F">
        <w:rPr>
          <w:rFonts w:ascii="Times New Roman" w:eastAsia="Times New Roman" w:hAnsi="Times New Roman" w:cs="Times New Roman"/>
          <w:color w:val="202124"/>
          <w:kern w:val="0"/>
          <w:lang w:eastAsia="el-GR"/>
          <w14:ligatures w14:val="none"/>
        </w:rPr>
        <w:t>solutions did not have any impact.</w:t>
      </w:r>
      <w:r w:rsidR="00267EEA" w:rsidRPr="0093483F">
        <w:rPr>
          <w:rFonts w:ascii="Times New Roman" w:hAnsi="Times New Roman" w:cs="Times New Roman"/>
        </w:rPr>
        <w:t xml:space="preserve"> </w:t>
      </w:r>
      <w:r w:rsidR="00267EEA" w:rsidRPr="0093483F">
        <w:rPr>
          <w:rFonts w:ascii="Times New Roman" w:hAnsi="Times New Roman" w:cs="Times New Roman"/>
        </w:rPr>
        <w:t>A</w:t>
      </w:r>
      <w:r w:rsidR="00267EEA" w:rsidRPr="0093483F">
        <w:rPr>
          <w:rFonts w:ascii="Times New Roman" w:hAnsi="Times New Roman" w:cs="Times New Roman"/>
        </w:rPr>
        <w:t xml:space="preserve">s </w:t>
      </w:r>
      <w:r w:rsidR="0093483F" w:rsidRPr="0093483F">
        <w:rPr>
          <w:rFonts w:ascii="Times New Roman" w:hAnsi="Times New Roman" w:cs="Times New Roman"/>
        </w:rPr>
        <w:t>expected,</w:t>
      </w:r>
      <w:r w:rsidR="00267EEA" w:rsidRPr="0093483F">
        <w:rPr>
          <w:rFonts w:ascii="Times New Roman" w:hAnsi="Times New Roman" w:cs="Times New Roman"/>
        </w:rPr>
        <w:t xml:space="preserve"> </w:t>
      </w:r>
      <w:r w:rsidR="00CE272C" w:rsidRPr="0093483F">
        <w:rPr>
          <w:rFonts w:ascii="Times New Roman" w:hAnsi="Times New Roman" w:cs="Times New Roman"/>
        </w:rPr>
        <w:t xml:space="preserve">all polysaccharides solution exhibited a shear thinning behavior but it was not that apparent in the case of pectin. </w:t>
      </w:r>
      <w:r w:rsidR="0093483F" w:rsidRPr="0093483F">
        <w:rPr>
          <w:rFonts w:ascii="Times New Roman" w:hAnsi="Times New Roman" w:cs="Times New Roman"/>
        </w:rPr>
        <w:t>A</w:t>
      </w:r>
      <w:r w:rsidR="00CE272C" w:rsidRPr="0093483F">
        <w:rPr>
          <w:rFonts w:ascii="Times New Roman" w:hAnsi="Times New Roman" w:cs="Times New Roman"/>
        </w:rPr>
        <w:t xml:space="preserve">bove a certain concentration while </w:t>
      </w:r>
      <w:r w:rsidR="00267EEA" w:rsidRPr="0093483F">
        <w:rPr>
          <w:rFonts w:ascii="Times New Roman" w:hAnsi="Times New Roman" w:cs="Times New Roman"/>
        </w:rPr>
        <w:t>a</w:t>
      </w:r>
      <w:r w:rsidR="00267EEA" w:rsidRPr="0093483F">
        <w:rPr>
          <w:rFonts w:ascii="Times New Roman" w:hAnsi="Times New Roman" w:cs="Times New Roman"/>
        </w:rPr>
        <w:t xml:space="preserve"> significant increase in viscosity was observed </w:t>
      </w:r>
      <w:r w:rsidR="00267EEA" w:rsidRPr="0093483F">
        <w:rPr>
          <w:rFonts w:ascii="Times New Roman" w:hAnsi="Times New Roman" w:cs="Times New Roman"/>
        </w:rPr>
        <w:t>with an increase in</w:t>
      </w:r>
      <w:r w:rsidR="00267EEA" w:rsidRPr="0093483F">
        <w:rPr>
          <w:rFonts w:ascii="Times New Roman" w:hAnsi="Times New Roman" w:cs="Times New Roman"/>
        </w:rPr>
        <w:t xml:space="preserve"> concentrations of the gums studied.</w:t>
      </w:r>
    </w:p>
    <w:p w14:paraId="31575C6E" w14:textId="621F4616" w:rsidR="00096F72" w:rsidRPr="00096F72" w:rsidRDefault="00096F72" w:rsidP="00640E92"/>
    <w:sectPr w:rsidR="00096F72" w:rsidRPr="00096F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E92"/>
    <w:rsid w:val="000027A8"/>
    <w:rsid w:val="00096F72"/>
    <w:rsid w:val="00267EEA"/>
    <w:rsid w:val="003A32C1"/>
    <w:rsid w:val="0041077E"/>
    <w:rsid w:val="00485AF2"/>
    <w:rsid w:val="00534347"/>
    <w:rsid w:val="00612189"/>
    <w:rsid w:val="00640E92"/>
    <w:rsid w:val="00702FB8"/>
    <w:rsid w:val="00790CC9"/>
    <w:rsid w:val="00912B57"/>
    <w:rsid w:val="00926518"/>
    <w:rsid w:val="0093483F"/>
    <w:rsid w:val="00984943"/>
    <w:rsid w:val="009D7145"/>
    <w:rsid w:val="00A60E96"/>
    <w:rsid w:val="00A666F9"/>
    <w:rsid w:val="00AA62E9"/>
    <w:rsid w:val="00C1327D"/>
    <w:rsid w:val="00C2633C"/>
    <w:rsid w:val="00CD307D"/>
    <w:rsid w:val="00CE272C"/>
    <w:rsid w:val="00F5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6444B"/>
  <w15:chartTrackingRefBased/>
  <w15:docId w15:val="{0E131C85-E5B5-49F0-8BDD-EDBD0769D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0E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0E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0E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0E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0E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0E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0E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0E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0E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0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0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0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0E9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0E9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0E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0E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0E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0E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40E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0E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40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40E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40E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40E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40E9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0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0E9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40E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</dc:creator>
  <cp:keywords/>
  <dc:description/>
  <cp:lastModifiedBy>Kiki</cp:lastModifiedBy>
  <cp:revision>3</cp:revision>
  <dcterms:created xsi:type="dcterms:W3CDTF">2025-03-22T05:17:00Z</dcterms:created>
  <dcterms:modified xsi:type="dcterms:W3CDTF">2025-03-22T05:22:00Z</dcterms:modified>
</cp:coreProperties>
</file>