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58B" w:rsidRPr="004D258B" w:rsidRDefault="00B33AB2" w:rsidP="004D258B">
      <w:pPr>
        <w:pStyle w:val="berschrift1MK"/>
        <w:spacing w:after="240"/>
        <w:rPr>
          <w:rFonts w:eastAsiaTheme="minorHAnsi" w:cs="Arial"/>
          <w:b/>
          <w:color w:val="auto"/>
          <w:szCs w:val="22"/>
          <w:lang w:val="en-GB"/>
        </w:rPr>
      </w:pPr>
      <w:r>
        <w:rPr>
          <w:rFonts w:eastAsiaTheme="minorHAnsi" w:cs="Arial"/>
          <w:b/>
          <w:color w:val="auto"/>
          <w:szCs w:val="22"/>
          <w:lang w:val="en-GB"/>
        </w:rPr>
        <w:t xml:space="preserve">Structure formation and </w:t>
      </w:r>
      <w:r w:rsidR="00D451CB">
        <w:rPr>
          <w:rFonts w:eastAsiaTheme="minorHAnsi" w:cs="Arial"/>
          <w:b/>
          <w:color w:val="auto"/>
          <w:szCs w:val="22"/>
          <w:lang w:val="en-GB"/>
        </w:rPr>
        <w:t>gel-properties</w:t>
      </w:r>
      <w:r w:rsidR="000666B0">
        <w:rPr>
          <w:rFonts w:eastAsiaTheme="minorHAnsi" w:cs="Arial"/>
          <w:b/>
          <w:color w:val="auto"/>
          <w:szCs w:val="22"/>
          <w:lang w:val="en-GB"/>
        </w:rPr>
        <w:t xml:space="preserve"> in </w:t>
      </w:r>
      <w:r w:rsidR="00212291">
        <w:rPr>
          <w:rFonts w:eastAsiaTheme="minorHAnsi" w:cs="Arial"/>
          <w:b/>
          <w:color w:val="auto"/>
          <w:szCs w:val="22"/>
          <w:lang w:val="en-GB"/>
        </w:rPr>
        <w:t>pea</w:t>
      </w:r>
      <w:r w:rsidR="000666B0">
        <w:rPr>
          <w:rFonts w:eastAsiaTheme="minorHAnsi" w:cs="Arial"/>
          <w:b/>
          <w:color w:val="auto"/>
          <w:szCs w:val="22"/>
          <w:lang w:val="en-GB"/>
        </w:rPr>
        <w:t>-protein based yoghurt-alternatives</w:t>
      </w:r>
    </w:p>
    <w:p w:rsidR="004D258B" w:rsidRDefault="004D258B" w:rsidP="00B854B2">
      <w:pPr>
        <w:autoSpaceDE w:val="0"/>
        <w:autoSpaceDN w:val="0"/>
        <w:spacing w:after="0" w:line="240" w:lineRule="auto"/>
        <w:jc w:val="both"/>
        <w:rPr>
          <w:rFonts w:ascii="Times New Roman" w:eastAsia="SimSun" w:hAnsi="Times New Roman" w:cs="Times New Roman"/>
          <w:sz w:val="24"/>
          <w:szCs w:val="24"/>
          <w:lang w:eastAsia="zh-CN"/>
        </w:rPr>
      </w:pPr>
      <w:r w:rsidRPr="00B854B2">
        <w:rPr>
          <w:rFonts w:ascii="Times New Roman" w:eastAsia="SimSun" w:hAnsi="Times New Roman" w:cs="Times New Roman"/>
          <w:sz w:val="24"/>
          <w:szCs w:val="24"/>
          <w:lang w:eastAsia="zh-CN"/>
        </w:rPr>
        <w:t>Klost, M.</w:t>
      </w:r>
      <w:r w:rsidRPr="00B854B2">
        <w:rPr>
          <w:rFonts w:ascii="Times New Roman" w:eastAsia="SimSun" w:hAnsi="Times New Roman" w:cs="Times New Roman"/>
          <w:sz w:val="24"/>
          <w:szCs w:val="24"/>
          <w:vertAlign w:val="superscript"/>
          <w:lang w:eastAsia="zh-CN"/>
        </w:rPr>
        <w:t>1</w:t>
      </w:r>
      <w:r w:rsidRPr="00B854B2">
        <w:rPr>
          <w:rFonts w:ascii="Times New Roman" w:eastAsia="SimSun" w:hAnsi="Times New Roman" w:cs="Times New Roman"/>
          <w:sz w:val="24"/>
          <w:szCs w:val="24"/>
          <w:lang w:eastAsia="zh-CN"/>
        </w:rPr>
        <w:t xml:space="preserve"> and S. Drusch</w:t>
      </w:r>
      <w:r w:rsidRPr="00B854B2">
        <w:rPr>
          <w:rFonts w:ascii="Times New Roman" w:eastAsia="SimSun" w:hAnsi="Times New Roman" w:cs="Times New Roman"/>
          <w:sz w:val="24"/>
          <w:szCs w:val="24"/>
          <w:vertAlign w:val="superscript"/>
          <w:lang w:eastAsia="zh-CN"/>
        </w:rPr>
        <w:t>1</w:t>
      </w:r>
    </w:p>
    <w:p w:rsidR="00B854B2" w:rsidRPr="00B854B2" w:rsidRDefault="00B854B2" w:rsidP="00B854B2">
      <w:pPr>
        <w:autoSpaceDE w:val="0"/>
        <w:autoSpaceDN w:val="0"/>
        <w:spacing w:after="0" w:line="240" w:lineRule="auto"/>
        <w:jc w:val="both"/>
        <w:rPr>
          <w:rFonts w:ascii="Times New Roman" w:eastAsia="SimSun" w:hAnsi="Times New Roman" w:cs="Times New Roman"/>
          <w:sz w:val="24"/>
          <w:szCs w:val="24"/>
          <w:lang w:eastAsia="zh-CN"/>
        </w:rPr>
      </w:pPr>
    </w:p>
    <w:p w:rsidR="004D258B" w:rsidRPr="00B854B2" w:rsidRDefault="004D258B" w:rsidP="00B854B2">
      <w:pPr>
        <w:autoSpaceDE w:val="0"/>
        <w:autoSpaceDN w:val="0"/>
        <w:spacing w:after="0" w:line="240" w:lineRule="auto"/>
        <w:jc w:val="both"/>
        <w:rPr>
          <w:rFonts w:ascii="Times New Roman" w:eastAsia="SimSun" w:hAnsi="Times New Roman" w:cs="Times New Roman"/>
          <w:i/>
          <w:iCs/>
          <w:sz w:val="24"/>
          <w:szCs w:val="24"/>
          <w:lang w:eastAsia="zh-CN"/>
        </w:rPr>
      </w:pPr>
      <w:r w:rsidRPr="00B854B2">
        <w:rPr>
          <w:rFonts w:ascii="Times New Roman" w:eastAsia="SimSun" w:hAnsi="Times New Roman" w:cs="Times New Roman"/>
          <w:i/>
          <w:iCs/>
          <w:sz w:val="24"/>
          <w:szCs w:val="24"/>
          <w:vertAlign w:val="superscript"/>
          <w:lang w:eastAsia="zh-CN"/>
        </w:rPr>
        <w:t>1</w:t>
      </w:r>
      <w:r w:rsidRPr="00B854B2">
        <w:rPr>
          <w:rFonts w:ascii="Times New Roman" w:eastAsia="SimSun" w:hAnsi="Times New Roman" w:cs="Times New Roman"/>
          <w:i/>
          <w:iCs/>
          <w:sz w:val="24"/>
          <w:szCs w:val="24"/>
          <w:lang w:eastAsia="zh-CN"/>
        </w:rPr>
        <w:t xml:space="preserve">Technische </w:t>
      </w:r>
      <w:proofErr w:type="spellStart"/>
      <w:r w:rsidRPr="00B854B2">
        <w:rPr>
          <w:rFonts w:ascii="Times New Roman" w:eastAsia="SimSun" w:hAnsi="Times New Roman" w:cs="Times New Roman"/>
          <w:i/>
          <w:iCs/>
          <w:sz w:val="24"/>
          <w:szCs w:val="24"/>
          <w:lang w:eastAsia="zh-CN"/>
        </w:rPr>
        <w:t>Universität</w:t>
      </w:r>
      <w:proofErr w:type="spellEnd"/>
      <w:r w:rsidRPr="00B854B2">
        <w:rPr>
          <w:rFonts w:ascii="Times New Roman" w:eastAsia="SimSun" w:hAnsi="Times New Roman" w:cs="Times New Roman"/>
          <w:i/>
          <w:iCs/>
          <w:sz w:val="24"/>
          <w:szCs w:val="24"/>
          <w:lang w:eastAsia="zh-CN"/>
        </w:rPr>
        <w:t xml:space="preserve"> Berlin, Department of Food Technology and Food Material Science, </w:t>
      </w:r>
      <w:proofErr w:type="spellStart"/>
      <w:r w:rsidRPr="00B854B2">
        <w:rPr>
          <w:rFonts w:ascii="Times New Roman" w:eastAsia="SimSun" w:hAnsi="Times New Roman" w:cs="Times New Roman"/>
          <w:i/>
          <w:iCs/>
          <w:sz w:val="24"/>
          <w:szCs w:val="24"/>
          <w:lang w:eastAsia="zh-CN"/>
        </w:rPr>
        <w:t>Königin</w:t>
      </w:r>
      <w:proofErr w:type="spellEnd"/>
      <w:r w:rsidRPr="00B854B2">
        <w:rPr>
          <w:rFonts w:ascii="Times New Roman" w:eastAsia="SimSun" w:hAnsi="Times New Roman" w:cs="Times New Roman"/>
          <w:i/>
          <w:iCs/>
          <w:sz w:val="24"/>
          <w:szCs w:val="24"/>
          <w:lang w:eastAsia="zh-CN"/>
        </w:rPr>
        <w:t>-</w:t>
      </w:r>
      <w:proofErr w:type="spellStart"/>
      <w:r w:rsidRPr="00B854B2">
        <w:rPr>
          <w:rFonts w:ascii="Times New Roman" w:eastAsia="SimSun" w:hAnsi="Times New Roman" w:cs="Times New Roman"/>
          <w:i/>
          <w:iCs/>
          <w:sz w:val="24"/>
          <w:szCs w:val="24"/>
          <w:lang w:eastAsia="zh-CN"/>
        </w:rPr>
        <w:t>Luise</w:t>
      </w:r>
      <w:proofErr w:type="spellEnd"/>
      <w:r w:rsidRPr="00B854B2">
        <w:rPr>
          <w:rFonts w:ascii="Times New Roman" w:eastAsia="SimSun" w:hAnsi="Times New Roman" w:cs="Times New Roman"/>
          <w:i/>
          <w:iCs/>
          <w:sz w:val="24"/>
          <w:szCs w:val="24"/>
          <w:lang w:eastAsia="zh-CN"/>
        </w:rPr>
        <w:t>-Str. 22, 14195 Berlin</w:t>
      </w:r>
    </w:p>
    <w:p w:rsidR="004D258B" w:rsidRDefault="004D258B" w:rsidP="00B854B2">
      <w:pPr>
        <w:autoSpaceDE w:val="0"/>
        <w:autoSpaceDN w:val="0"/>
        <w:spacing w:after="0" w:line="240" w:lineRule="auto"/>
        <w:jc w:val="both"/>
        <w:rPr>
          <w:rFonts w:ascii="Times New Roman" w:eastAsia="SimSun" w:hAnsi="Times New Roman" w:cs="Times New Roman"/>
          <w:i/>
          <w:iCs/>
          <w:sz w:val="24"/>
          <w:szCs w:val="24"/>
          <w:lang w:eastAsia="zh-CN"/>
        </w:rPr>
      </w:pPr>
      <w:r w:rsidRPr="00B854B2">
        <w:rPr>
          <w:rFonts w:ascii="Times New Roman" w:eastAsia="SimSun" w:hAnsi="Times New Roman" w:cs="Times New Roman"/>
          <w:i/>
          <w:iCs/>
          <w:sz w:val="24"/>
          <w:szCs w:val="24"/>
          <w:lang w:eastAsia="zh-CN"/>
        </w:rPr>
        <w:t xml:space="preserve">*Contact: </w:t>
      </w:r>
      <w:r w:rsidR="00B854B2" w:rsidRPr="003D41C0">
        <w:rPr>
          <w:rFonts w:ascii="Times New Roman" w:eastAsia="SimSun" w:hAnsi="Times New Roman" w:cs="Times New Roman"/>
          <w:i/>
          <w:iCs/>
          <w:sz w:val="24"/>
          <w:szCs w:val="24"/>
          <w:lang w:eastAsia="zh-CN"/>
        </w:rPr>
        <w:t>martina.klost@tu-berlin.de</w:t>
      </w:r>
    </w:p>
    <w:p w:rsidR="00B854B2" w:rsidRPr="00B854B2" w:rsidRDefault="00B854B2" w:rsidP="00B854B2">
      <w:pPr>
        <w:autoSpaceDE w:val="0"/>
        <w:autoSpaceDN w:val="0"/>
        <w:spacing w:after="0" w:line="240" w:lineRule="auto"/>
        <w:jc w:val="both"/>
        <w:rPr>
          <w:rFonts w:ascii="Times New Roman" w:eastAsia="SimSun" w:hAnsi="Times New Roman" w:cs="Times New Roman"/>
          <w:i/>
          <w:iCs/>
          <w:sz w:val="24"/>
          <w:szCs w:val="24"/>
          <w:lang w:eastAsia="zh-CN"/>
        </w:rPr>
      </w:pPr>
      <w:bookmarkStart w:id="0" w:name="_GoBack"/>
      <w:bookmarkEnd w:id="0"/>
    </w:p>
    <w:p w:rsidR="000666B0" w:rsidRPr="00D14D8B" w:rsidRDefault="000666B0" w:rsidP="007A16EC">
      <w:pPr>
        <w:spacing w:after="0"/>
        <w:jc w:val="both"/>
        <w:rPr>
          <w:rFonts w:ascii="Arial" w:hAnsi="Arial" w:cs="Arial"/>
          <w:color w:val="000000" w:themeColor="text1"/>
        </w:rPr>
      </w:pPr>
      <w:r w:rsidRPr="00D14D8B">
        <w:rPr>
          <w:rFonts w:ascii="Arial" w:hAnsi="Arial" w:cs="Arial"/>
          <w:color w:val="000000" w:themeColor="text1"/>
        </w:rPr>
        <w:t>In the light of increasing life expectancy, improvement of health and well-being in general and healthy aging in particular are key challenges. It is known, that plant proteins may be beneficial in the prevention of chronic degenerative diseases</w:t>
      </w:r>
      <w:r w:rsidR="00B854B2" w:rsidRPr="00B854B2">
        <w:rPr>
          <w:rFonts w:ascii="Arial" w:hAnsi="Arial" w:cs="Arial"/>
          <w:color w:val="000000" w:themeColor="text1"/>
          <w:vertAlign w:val="superscript"/>
        </w:rPr>
        <w:t>1</w:t>
      </w:r>
      <w:r w:rsidRPr="00D14D8B">
        <w:rPr>
          <w:rFonts w:ascii="Arial" w:hAnsi="Arial" w:cs="Arial"/>
          <w:color w:val="000000" w:themeColor="text1"/>
        </w:rPr>
        <w:t>.</w:t>
      </w:r>
      <w:r w:rsidR="00212291" w:rsidRPr="00D14D8B">
        <w:rPr>
          <w:rFonts w:ascii="Arial" w:hAnsi="Arial" w:cs="Arial"/>
          <w:color w:val="000000" w:themeColor="text1"/>
        </w:rPr>
        <w:t xml:space="preserve"> </w:t>
      </w:r>
      <w:r w:rsidRPr="00D14D8B">
        <w:rPr>
          <w:rFonts w:ascii="Arial" w:hAnsi="Arial" w:cs="Arial"/>
          <w:color w:val="000000" w:themeColor="text1"/>
        </w:rPr>
        <w:t>A suitable</w:t>
      </w:r>
      <w:r w:rsidR="004F46F4" w:rsidRPr="00D14D8B">
        <w:rPr>
          <w:rFonts w:ascii="Arial" w:hAnsi="Arial" w:cs="Arial"/>
          <w:color w:val="000000" w:themeColor="text1"/>
        </w:rPr>
        <w:t xml:space="preserve"> </w:t>
      </w:r>
      <w:r w:rsidR="00D14D8B">
        <w:rPr>
          <w:rFonts w:ascii="Arial" w:hAnsi="Arial" w:cs="Arial"/>
          <w:color w:val="000000" w:themeColor="text1"/>
        </w:rPr>
        <w:t xml:space="preserve">– </w:t>
      </w:r>
      <w:r w:rsidR="004F46F4" w:rsidRPr="00D14D8B">
        <w:rPr>
          <w:rFonts w:ascii="Arial" w:hAnsi="Arial" w:cs="Arial"/>
          <w:color w:val="000000" w:themeColor="text1"/>
        </w:rPr>
        <w:t>and widely accepted</w:t>
      </w:r>
      <w:r w:rsidR="00D14D8B">
        <w:rPr>
          <w:rFonts w:ascii="Arial" w:hAnsi="Arial" w:cs="Arial"/>
          <w:color w:val="000000" w:themeColor="text1"/>
        </w:rPr>
        <w:t xml:space="preserve"> –</w:t>
      </w:r>
      <w:r w:rsidR="004F46F4" w:rsidRPr="00D14D8B">
        <w:rPr>
          <w:rFonts w:ascii="Arial" w:hAnsi="Arial" w:cs="Arial"/>
          <w:color w:val="000000" w:themeColor="text1"/>
        </w:rPr>
        <w:t xml:space="preserve"> </w:t>
      </w:r>
      <w:r w:rsidRPr="00D14D8B">
        <w:rPr>
          <w:rFonts w:ascii="Arial" w:hAnsi="Arial" w:cs="Arial"/>
          <w:color w:val="000000" w:themeColor="text1"/>
        </w:rPr>
        <w:t xml:space="preserve">product-category </w:t>
      </w:r>
      <w:r w:rsidR="004F46F4" w:rsidRPr="00D14D8B">
        <w:rPr>
          <w:rFonts w:ascii="Arial" w:hAnsi="Arial" w:cs="Arial"/>
          <w:color w:val="000000" w:themeColor="text1"/>
        </w:rPr>
        <w:t xml:space="preserve">for incorporation of relevant amounts of plant-derived proteins </w:t>
      </w:r>
      <w:r w:rsidRPr="00D14D8B">
        <w:rPr>
          <w:rFonts w:ascii="Arial" w:hAnsi="Arial" w:cs="Arial"/>
          <w:color w:val="000000" w:themeColor="text1"/>
        </w:rPr>
        <w:t>are yoghurt-type</w:t>
      </w:r>
      <w:r w:rsidR="004F46F4" w:rsidRPr="00D14D8B">
        <w:rPr>
          <w:rFonts w:ascii="Arial" w:hAnsi="Arial" w:cs="Arial"/>
          <w:color w:val="000000" w:themeColor="text1"/>
        </w:rPr>
        <w:t xml:space="preserve"> gels</w:t>
      </w:r>
      <w:r w:rsidR="00B854B2" w:rsidRPr="00B854B2">
        <w:rPr>
          <w:rFonts w:ascii="Arial" w:hAnsi="Arial" w:cs="Arial"/>
          <w:color w:val="000000" w:themeColor="text1"/>
          <w:vertAlign w:val="superscript"/>
        </w:rPr>
        <w:t>2</w:t>
      </w:r>
      <w:r w:rsidRPr="00D14D8B">
        <w:rPr>
          <w:rFonts w:ascii="Arial" w:hAnsi="Arial" w:cs="Arial"/>
          <w:color w:val="000000" w:themeColor="text1"/>
        </w:rPr>
        <w:t>.</w:t>
      </w:r>
      <w:r w:rsidR="004F46F4" w:rsidRPr="00D14D8B">
        <w:rPr>
          <w:rFonts w:ascii="Arial" w:hAnsi="Arial" w:cs="Arial"/>
          <w:color w:val="000000" w:themeColor="text1"/>
        </w:rPr>
        <w:t xml:space="preserve"> In comparison to traditi</w:t>
      </w:r>
      <w:r w:rsidR="00D451CB">
        <w:rPr>
          <w:rFonts w:ascii="Arial" w:hAnsi="Arial" w:cs="Arial"/>
          <w:color w:val="000000" w:themeColor="text1"/>
        </w:rPr>
        <w:t>onal milk based yoghurts, plant-</w:t>
      </w:r>
      <w:r w:rsidR="004F46F4" w:rsidRPr="00D14D8B">
        <w:rPr>
          <w:rFonts w:ascii="Arial" w:hAnsi="Arial" w:cs="Arial"/>
          <w:color w:val="000000" w:themeColor="text1"/>
        </w:rPr>
        <w:t>protein</w:t>
      </w:r>
      <w:r w:rsidR="00D451CB">
        <w:rPr>
          <w:rFonts w:ascii="Arial" w:hAnsi="Arial" w:cs="Arial"/>
          <w:color w:val="000000" w:themeColor="text1"/>
        </w:rPr>
        <w:t xml:space="preserve"> </w:t>
      </w:r>
      <w:r w:rsidR="004F46F4" w:rsidRPr="00D14D8B">
        <w:rPr>
          <w:rFonts w:ascii="Arial" w:hAnsi="Arial" w:cs="Arial"/>
          <w:color w:val="000000" w:themeColor="text1"/>
        </w:rPr>
        <w:t>based systems may show very different structuring behaviour due to differences in protein structure and course of fermentation.</w:t>
      </w:r>
    </w:p>
    <w:p w:rsidR="00512FCD" w:rsidRDefault="00D14D8B" w:rsidP="007A16EC">
      <w:pPr>
        <w:spacing w:after="0"/>
        <w:jc w:val="both"/>
        <w:rPr>
          <w:rFonts w:ascii="Arial" w:hAnsi="Arial" w:cs="Arial"/>
          <w:color w:val="000000" w:themeColor="text1"/>
          <w:szCs w:val="24"/>
        </w:rPr>
      </w:pPr>
      <w:r w:rsidRPr="00D14D8B">
        <w:rPr>
          <w:rFonts w:ascii="Arial" w:hAnsi="Arial" w:cs="Arial"/>
          <w:color w:val="000000" w:themeColor="text1"/>
        </w:rPr>
        <w:t>T</w:t>
      </w:r>
      <w:r w:rsidR="00314BB9" w:rsidRPr="00D14D8B">
        <w:rPr>
          <w:rFonts w:ascii="Arial" w:hAnsi="Arial" w:cs="Arial"/>
          <w:color w:val="000000" w:themeColor="text1"/>
        </w:rPr>
        <w:t>he presented work aims to characterise structure formation and gel properties in pea-protein based yoghurt-alternatives via rheological measurements during and afte</w:t>
      </w:r>
      <w:r>
        <w:rPr>
          <w:rFonts w:ascii="Arial" w:hAnsi="Arial" w:cs="Arial"/>
          <w:color w:val="000000" w:themeColor="text1"/>
        </w:rPr>
        <w:t>r the fermentation process as well as by m</w:t>
      </w:r>
      <w:r w:rsidR="00314BB9" w:rsidRPr="00D14D8B">
        <w:rPr>
          <w:rFonts w:ascii="Arial" w:hAnsi="Arial" w:cs="Arial"/>
          <w:color w:val="000000" w:themeColor="text1"/>
        </w:rPr>
        <w:t>icroscopy and selected analytical tests</w:t>
      </w:r>
      <w:r>
        <w:rPr>
          <w:rFonts w:ascii="Arial" w:hAnsi="Arial" w:cs="Arial"/>
          <w:color w:val="000000" w:themeColor="text1"/>
        </w:rPr>
        <w:t>.</w:t>
      </w:r>
      <w:r w:rsidR="00024D7A">
        <w:rPr>
          <w:rFonts w:ascii="Arial" w:hAnsi="Arial" w:cs="Arial"/>
          <w:color w:val="000000" w:themeColor="text1"/>
        </w:rPr>
        <w:t xml:space="preserve"> It </w:t>
      </w:r>
      <w:proofErr w:type="gramStart"/>
      <w:r w:rsidR="00024D7A">
        <w:rPr>
          <w:rFonts w:ascii="Arial" w:hAnsi="Arial" w:cs="Arial"/>
          <w:color w:val="000000" w:themeColor="text1"/>
        </w:rPr>
        <w:t>was found</w:t>
      </w:r>
      <w:proofErr w:type="gramEnd"/>
      <w:r w:rsidR="00024D7A">
        <w:rPr>
          <w:rFonts w:ascii="Arial" w:hAnsi="Arial" w:cs="Arial"/>
          <w:color w:val="000000" w:themeColor="text1"/>
        </w:rPr>
        <w:t>,</w:t>
      </w:r>
      <w:r w:rsidR="00314BB9" w:rsidRPr="00D14D8B">
        <w:rPr>
          <w:rFonts w:ascii="Arial" w:hAnsi="Arial" w:cs="Arial"/>
          <w:color w:val="000000" w:themeColor="text1"/>
        </w:rPr>
        <w:t xml:space="preserve"> that pea protein was able to form gels upon fermentation by following a two-phase gelation process consisting of initial </w:t>
      </w:r>
      <w:r w:rsidR="00314BB9" w:rsidRPr="00D14D8B">
        <w:rPr>
          <w:rFonts w:ascii="Arial" w:hAnsi="Arial" w:cs="Arial"/>
          <w:color w:val="000000" w:themeColor="text1"/>
          <w:szCs w:val="24"/>
        </w:rPr>
        <w:t>association of charged pea protein units into a linear and overall percolated network structure followed by condensation of small aggregates at the gel walls</w:t>
      </w:r>
      <w:r w:rsidR="00512FCD">
        <w:rPr>
          <w:rFonts w:ascii="Arial" w:hAnsi="Arial" w:cs="Arial"/>
          <w:color w:val="000000" w:themeColor="text1"/>
          <w:szCs w:val="24"/>
        </w:rPr>
        <w:t>.</w:t>
      </w:r>
      <w:r>
        <w:rPr>
          <w:rFonts w:ascii="Arial" w:hAnsi="Arial" w:cs="Arial"/>
          <w:color w:val="000000" w:themeColor="text1"/>
          <w:szCs w:val="24"/>
        </w:rPr>
        <w:t xml:space="preserve"> </w:t>
      </w:r>
      <w:r w:rsidR="00BC2E31">
        <w:rPr>
          <w:rFonts w:ascii="Arial" w:hAnsi="Arial" w:cs="Arial"/>
          <w:color w:val="000000" w:themeColor="text1"/>
          <w:szCs w:val="24"/>
        </w:rPr>
        <w:t>Overall,</w:t>
      </w:r>
      <w:r w:rsidR="00512FCD">
        <w:rPr>
          <w:rFonts w:ascii="Arial" w:hAnsi="Arial" w:cs="Arial"/>
          <w:color w:val="000000" w:themeColor="text1"/>
          <w:szCs w:val="24"/>
        </w:rPr>
        <w:t xml:space="preserve"> the gels showed partly weak and partly strong gel properties</w:t>
      </w:r>
      <w:r w:rsidR="007A16EC">
        <w:rPr>
          <w:rFonts w:ascii="Arial" w:hAnsi="Arial" w:cs="Arial"/>
          <w:color w:val="000000" w:themeColor="text1"/>
          <w:szCs w:val="24"/>
        </w:rPr>
        <w:t xml:space="preserve">. </w:t>
      </w:r>
      <w:r w:rsidR="00512FCD">
        <w:rPr>
          <w:rFonts w:ascii="Arial" w:hAnsi="Arial" w:cs="Arial"/>
          <w:color w:val="000000" w:themeColor="text1"/>
          <w:szCs w:val="24"/>
        </w:rPr>
        <w:t>F</w:t>
      </w:r>
      <w:r w:rsidR="00F14308" w:rsidRPr="00D14D8B">
        <w:rPr>
          <w:rFonts w:ascii="Arial" w:hAnsi="Arial" w:cs="Arial"/>
          <w:color w:val="000000" w:themeColor="text1"/>
          <w:szCs w:val="24"/>
        </w:rPr>
        <w:t xml:space="preserve">urther </w:t>
      </w:r>
      <w:r w:rsidR="00F00996" w:rsidRPr="00D14D8B">
        <w:rPr>
          <w:rFonts w:ascii="Arial" w:hAnsi="Arial" w:cs="Arial"/>
          <w:color w:val="000000" w:themeColor="text1"/>
          <w:szCs w:val="24"/>
        </w:rPr>
        <w:t>investigations focused on</w:t>
      </w:r>
      <w:r w:rsidR="00F14308" w:rsidRPr="00D14D8B">
        <w:rPr>
          <w:rFonts w:ascii="Arial" w:hAnsi="Arial" w:cs="Arial"/>
          <w:color w:val="000000" w:themeColor="text1"/>
          <w:szCs w:val="24"/>
        </w:rPr>
        <w:t xml:space="preserve"> the impact of molecular modification of the pea protein </w:t>
      </w:r>
      <w:r w:rsidR="00D451CB">
        <w:rPr>
          <w:rFonts w:ascii="Arial" w:hAnsi="Arial" w:cs="Arial"/>
          <w:color w:val="000000" w:themeColor="text1"/>
          <w:szCs w:val="24"/>
        </w:rPr>
        <w:t>and</w:t>
      </w:r>
      <w:r w:rsidR="00F14308" w:rsidRPr="00D14D8B">
        <w:rPr>
          <w:rFonts w:ascii="Arial" w:hAnsi="Arial" w:cs="Arial"/>
          <w:color w:val="000000" w:themeColor="text1"/>
          <w:szCs w:val="24"/>
        </w:rPr>
        <w:t xml:space="preserve"> addi</w:t>
      </w:r>
      <w:r w:rsidR="00D451CB">
        <w:rPr>
          <w:rFonts w:ascii="Arial" w:hAnsi="Arial" w:cs="Arial"/>
          <w:color w:val="000000" w:themeColor="text1"/>
          <w:szCs w:val="24"/>
        </w:rPr>
        <w:t>tion of</w:t>
      </w:r>
      <w:r w:rsidR="00F14308" w:rsidRPr="00D14D8B">
        <w:rPr>
          <w:rFonts w:ascii="Arial" w:hAnsi="Arial" w:cs="Arial"/>
          <w:color w:val="000000" w:themeColor="text1"/>
          <w:szCs w:val="24"/>
        </w:rPr>
        <w:t xml:space="preserve"> further nutri</w:t>
      </w:r>
      <w:r w:rsidR="00F00996" w:rsidRPr="00D14D8B">
        <w:rPr>
          <w:rFonts w:ascii="Arial" w:hAnsi="Arial" w:cs="Arial"/>
          <w:color w:val="000000" w:themeColor="text1"/>
          <w:szCs w:val="24"/>
        </w:rPr>
        <w:t xml:space="preserve">tionally valuable ingredients such as dietary fibre and </w:t>
      </w:r>
      <w:r w:rsidR="00F00996" w:rsidRPr="00D14D8B">
        <w:rPr>
          <w:rFonts w:ascii="Arial" w:hAnsi="Arial" w:cs="Arial"/>
          <w:color w:val="000000" w:themeColor="text1"/>
        </w:rPr>
        <w:t xml:space="preserve">Ω-3 rich oil on structure formation and gel properties. </w:t>
      </w:r>
      <w:r w:rsidR="00F00996" w:rsidRPr="00D14D8B">
        <w:rPr>
          <w:rFonts w:ascii="Arial" w:hAnsi="Arial" w:cs="Arial"/>
          <w:color w:val="000000" w:themeColor="text1"/>
          <w:szCs w:val="24"/>
        </w:rPr>
        <w:t xml:space="preserve">In supplemented samples the protein network </w:t>
      </w:r>
      <w:r w:rsidR="00512FCD">
        <w:rPr>
          <w:rFonts w:ascii="Arial" w:hAnsi="Arial" w:cs="Arial"/>
          <w:color w:val="000000" w:themeColor="text1"/>
          <w:szCs w:val="24"/>
        </w:rPr>
        <w:t>remained</w:t>
      </w:r>
      <w:r w:rsidR="00F00996" w:rsidRPr="00D14D8B">
        <w:rPr>
          <w:rFonts w:ascii="Arial" w:hAnsi="Arial" w:cs="Arial"/>
          <w:color w:val="000000" w:themeColor="text1"/>
          <w:szCs w:val="24"/>
        </w:rPr>
        <w:t xml:space="preserve"> the dominating structure, even though incorporated oil increased the elastic proportion of the system </w:t>
      </w:r>
      <w:r w:rsidRPr="00D14D8B">
        <w:rPr>
          <w:rFonts w:ascii="Arial" w:hAnsi="Arial" w:cs="Arial"/>
          <w:color w:val="000000" w:themeColor="text1"/>
          <w:szCs w:val="24"/>
        </w:rPr>
        <w:t>and a</w:t>
      </w:r>
      <w:r w:rsidR="00F00996" w:rsidRPr="00D14D8B">
        <w:rPr>
          <w:rFonts w:ascii="Arial" w:hAnsi="Arial" w:cs="Arial"/>
          <w:color w:val="000000" w:themeColor="text1"/>
          <w:szCs w:val="24"/>
        </w:rPr>
        <w:t xml:space="preserve">dded fibre significantly increased </w:t>
      </w:r>
      <w:r w:rsidR="00512FCD">
        <w:rPr>
          <w:rFonts w:ascii="Arial" w:hAnsi="Arial" w:cs="Arial"/>
          <w:color w:val="000000" w:themeColor="text1"/>
          <w:szCs w:val="24"/>
        </w:rPr>
        <w:t>the complex shear modulus</w:t>
      </w:r>
      <w:r w:rsidRPr="00D14D8B">
        <w:rPr>
          <w:rFonts w:ascii="Arial" w:hAnsi="Arial" w:cs="Arial"/>
          <w:color w:val="000000" w:themeColor="text1"/>
          <w:szCs w:val="24"/>
        </w:rPr>
        <w:t>.</w:t>
      </w:r>
    </w:p>
    <w:p w:rsidR="00D14D8B" w:rsidRPr="0065508F" w:rsidRDefault="00D14D8B" w:rsidP="00D451CB">
      <w:pPr>
        <w:spacing w:after="0"/>
        <w:jc w:val="both"/>
        <w:rPr>
          <w:rFonts w:ascii="Arial" w:hAnsi="Arial" w:cs="Arial"/>
        </w:rPr>
      </w:pPr>
      <w:r w:rsidRPr="00D14D8B">
        <w:rPr>
          <w:rFonts w:ascii="Arial" w:hAnsi="Arial" w:cs="Arial"/>
          <w:color w:val="000000" w:themeColor="text1"/>
          <w:szCs w:val="24"/>
        </w:rPr>
        <w:t xml:space="preserve">Overall, pea-protein was found to be a suitable raw material for plant protein based yoghurt alternatives. Moreover, the attained gels could be further supplemented with nutritionally valuable dietary fibre and </w:t>
      </w:r>
      <w:r w:rsidRPr="00D14D8B">
        <w:rPr>
          <w:rFonts w:ascii="Arial" w:hAnsi="Arial" w:cs="Arial"/>
          <w:color w:val="000000" w:themeColor="text1"/>
        </w:rPr>
        <w:t>Ω-3 rich oil</w:t>
      </w:r>
      <w:r w:rsidRPr="00D14D8B">
        <w:rPr>
          <w:rFonts w:ascii="Arial" w:hAnsi="Arial" w:cs="Arial"/>
          <w:color w:val="000000" w:themeColor="text1"/>
          <w:szCs w:val="24"/>
        </w:rPr>
        <w:t>, making them a promising approach for nutritional strategies related to improvement of health and well-being in general and healthy aging in particular. From a consumer’s point of view, sensorial shortcomings of the pea protein yoghurt alternatives are the most important issue to be addressed in the future. Besides this, it is worthwhile to further investigate the material scientific properties of the system concerning clarification of the types of interactions involved in forming fermented pea protein gel systems and their respective contributions to the network.</w:t>
      </w:r>
    </w:p>
    <w:p w:rsidR="00BC2E31" w:rsidRDefault="00BC2E31" w:rsidP="00B854B2">
      <w:pPr>
        <w:spacing w:after="0"/>
        <w:rPr>
          <w:rFonts w:ascii="Arial" w:hAnsi="Arial" w:cs="Arial"/>
          <w:i/>
          <w:noProof/>
          <w:sz w:val="20"/>
          <w:szCs w:val="24"/>
        </w:rPr>
      </w:pPr>
    </w:p>
    <w:p w:rsidR="00B854B2" w:rsidRPr="00B854B2" w:rsidRDefault="00B854B2" w:rsidP="00B854B2">
      <w:pPr>
        <w:spacing w:after="0"/>
        <w:rPr>
          <w:rFonts w:ascii="Arial" w:hAnsi="Arial" w:cs="Arial"/>
          <w:i/>
          <w:noProof/>
          <w:sz w:val="20"/>
          <w:szCs w:val="24"/>
        </w:rPr>
      </w:pPr>
      <w:r w:rsidRPr="00B854B2">
        <w:rPr>
          <w:rFonts w:ascii="Arial" w:hAnsi="Arial" w:cs="Arial"/>
          <w:i/>
          <w:noProof/>
          <w:sz w:val="20"/>
          <w:szCs w:val="24"/>
        </w:rPr>
        <w:t>References</w:t>
      </w:r>
      <w:r>
        <w:rPr>
          <w:rFonts w:ascii="Arial" w:hAnsi="Arial" w:cs="Arial"/>
          <w:i/>
          <w:noProof/>
          <w:sz w:val="20"/>
          <w:szCs w:val="24"/>
        </w:rPr>
        <w:t>:</w:t>
      </w:r>
    </w:p>
    <w:p w:rsidR="00B854B2" w:rsidRPr="00B854B2" w:rsidRDefault="00B854B2" w:rsidP="00B854B2">
      <w:pPr>
        <w:spacing w:after="0"/>
        <w:rPr>
          <w:rFonts w:ascii="Arial" w:hAnsi="Arial" w:cs="Arial"/>
          <w:noProof/>
          <w:sz w:val="20"/>
          <w:szCs w:val="24"/>
        </w:rPr>
      </w:pPr>
      <w:r w:rsidRPr="00B854B2">
        <w:rPr>
          <w:rFonts w:ascii="Arial" w:hAnsi="Arial" w:cs="Arial"/>
          <w:noProof/>
          <w:sz w:val="20"/>
          <w:szCs w:val="24"/>
          <w:vertAlign w:val="superscript"/>
        </w:rPr>
        <w:t>1</w:t>
      </w:r>
      <w:r w:rsidRPr="00B854B2">
        <w:rPr>
          <w:rFonts w:ascii="Arial" w:hAnsi="Arial" w:cs="Arial"/>
          <w:noProof/>
          <w:sz w:val="20"/>
          <w:szCs w:val="24"/>
        </w:rPr>
        <w:t>Krajcovicova-Kudlackova, M., Babinska, K., &amp; Valachovicova, M. (2005). Health benefits and risks of plant proteins. Bratislavské Lekárske Listy., 106(6–7), 231–234.</w:t>
      </w:r>
    </w:p>
    <w:p w:rsidR="00B854B2" w:rsidRPr="00B854B2" w:rsidRDefault="00B854B2" w:rsidP="00B854B2">
      <w:pPr>
        <w:rPr>
          <w:rFonts w:ascii="Arial" w:hAnsi="Arial" w:cs="Arial"/>
          <w:sz w:val="16"/>
          <w:szCs w:val="24"/>
        </w:rPr>
      </w:pPr>
      <w:r w:rsidRPr="00B854B2">
        <w:rPr>
          <w:rFonts w:ascii="Arial" w:hAnsi="Arial" w:cs="Arial"/>
          <w:noProof/>
          <w:sz w:val="20"/>
          <w:szCs w:val="24"/>
          <w:vertAlign w:val="superscript"/>
        </w:rPr>
        <w:t>2</w:t>
      </w:r>
      <w:r w:rsidRPr="00B854B2">
        <w:rPr>
          <w:rFonts w:ascii="Arial" w:hAnsi="Arial" w:cs="Arial"/>
          <w:noProof/>
          <w:sz w:val="20"/>
          <w:szCs w:val="24"/>
        </w:rPr>
        <w:t xml:space="preserve">Banovic, M., Lähteenmäki, L., Arvola, A., Pennanen, K., Duta, D. E., Brückner-Gühmann, M., &amp; Grunert, K. G. (2018). Foods with increased protein content: A qualitative study on European consumer preferences and perceptions. </w:t>
      </w:r>
      <w:r w:rsidRPr="00B854B2">
        <w:rPr>
          <w:rFonts w:ascii="Arial" w:hAnsi="Arial" w:cs="Arial"/>
          <w:i/>
          <w:iCs/>
          <w:noProof/>
          <w:sz w:val="20"/>
          <w:szCs w:val="24"/>
        </w:rPr>
        <w:t>Appetite</w:t>
      </w:r>
      <w:r w:rsidRPr="00B854B2">
        <w:rPr>
          <w:rFonts w:ascii="Arial" w:hAnsi="Arial" w:cs="Arial"/>
          <w:noProof/>
          <w:sz w:val="20"/>
          <w:szCs w:val="24"/>
        </w:rPr>
        <w:t xml:space="preserve">, </w:t>
      </w:r>
      <w:r w:rsidRPr="00B854B2">
        <w:rPr>
          <w:rFonts w:ascii="Arial" w:hAnsi="Arial" w:cs="Arial"/>
          <w:i/>
          <w:iCs/>
          <w:noProof/>
          <w:sz w:val="20"/>
          <w:szCs w:val="24"/>
        </w:rPr>
        <w:t>125</w:t>
      </w:r>
      <w:r w:rsidRPr="00B854B2">
        <w:rPr>
          <w:rFonts w:ascii="Arial" w:hAnsi="Arial" w:cs="Arial"/>
          <w:noProof/>
          <w:sz w:val="20"/>
          <w:szCs w:val="24"/>
        </w:rPr>
        <w:t xml:space="preserve">, 233–243. </w:t>
      </w:r>
    </w:p>
    <w:sectPr w:rsidR="00B854B2" w:rsidRPr="00B854B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10" w:rsidRDefault="00143010" w:rsidP="007A16EC">
      <w:pPr>
        <w:spacing w:after="0" w:line="240" w:lineRule="auto"/>
      </w:pPr>
      <w:r>
        <w:separator/>
      </w:r>
    </w:p>
  </w:endnote>
  <w:endnote w:type="continuationSeparator" w:id="0">
    <w:p w:rsidR="00143010" w:rsidRDefault="00143010" w:rsidP="007A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6EC" w:rsidRPr="00D451CB" w:rsidRDefault="007A16EC" w:rsidP="007A16EC">
    <w:pPr>
      <w:jc w:val="both"/>
      <w:rPr>
        <w:rFonts w:ascii="Arial" w:hAnsi="Arial" w:cs="Arial"/>
        <w:i/>
        <w:sz w:val="18"/>
        <w:szCs w:val="24"/>
      </w:rPr>
    </w:pPr>
    <w:r w:rsidRPr="00D451CB">
      <w:rPr>
        <w:rFonts w:ascii="Arial" w:hAnsi="Arial" w:cs="Arial"/>
        <w:i/>
        <w:sz w:val="18"/>
        <w:szCs w:val="24"/>
      </w:rPr>
      <w:t>This work was supported by the “Competence Cluster Nutrition Research” funded by the Federal Ministry of Education and Research, Germany (FKZ: 01EA1408C). The authors gratefully acknowledge the skilful experimental work of J. Nissen at taking microscopic pictures.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10" w:rsidRDefault="00143010" w:rsidP="007A16EC">
      <w:pPr>
        <w:spacing w:after="0" w:line="240" w:lineRule="auto"/>
      </w:pPr>
      <w:r>
        <w:separator/>
      </w:r>
    </w:p>
  </w:footnote>
  <w:footnote w:type="continuationSeparator" w:id="0">
    <w:p w:rsidR="00143010" w:rsidRDefault="00143010" w:rsidP="007A1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35B95"/>
    <w:multiLevelType w:val="hybridMultilevel"/>
    <w:tmpl w:val="F690B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05"/>
    <w:rsid w:val="00024D7A"/>
    <w:rsid w:val="000666B0"/>
    <w:rsid w:val="00077888"/>
    <w:rsid w:val="00143010"/>
    <w:rsid w:val="001D4F22"/>
    <w:rsid w:val="00202058"/>
    <w:rsid w:val="00212291"/>
    <w:rsid w:val="00262A20"/>
    <w:rsid w:val="00266CEB"/>
    <w:rsid w:val="00275E21"/>
    <w:rsid w:val="00314BB9"/>
    <w:rsid w:val="003D41C0"/>
    <w:rsid w:val="00444D4E"/>
    <w:rsid w:val="004D258B"/>
    <w:rsid w:val="004F46F4"/>
    <w:rsid w:val="00512FCD"/>
    <w:rsid w:val="00587CA5"/>
    <w:rsid w:val="006574BD"/>
    <w:rsid w:val="00722C1F"/>
    <w:rsid w:val="007A16EC"/>
    <w:rsid w:val="008F4A40"/>
    <w:rsid w:val="00B17A05"/>
    <w:rsid w:val="00B33AB2"/>
    <w:rsid w:val="00B854B2"/>
    <w:rsid w:val="00BC2E31"/>
    <w:rsid w:val="00CB2C90"/>
    <w:rsid w:val="00D14D8B"/>
    <w:rsid w:val="00D451CB"/>
    <w:rsid w:val="00EC4D9E"/>
    <w:rsid w:val="00EE3068"/>
    <w:rsid w:val="00F00996"/>
    <w:rsid w:val="00F143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308021-8BB1-43A4-B175-0E52551F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3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258B"/>
  </w:style>
  <w:style w:type="paragraph" w:styleId="berschrift1">
    <w:name w:val="heading 1"/>
    <w:basedOn w:val="Standard"/>
    <w:next w:val="Standard"/>
    <w:link w:val="berschrift1Zchn"/>
    <w:uiPriority w:val="9"/>
    <w:qFormat/>
    <w:rsid w:val="00262A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62A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MK">
    <w:name w:val="Überschrift 1 MK"/>
    <w:basedOn w:val="berschrift1"/>
    <w:qFormat/>
    <w:rsid w:val="00262A20"/>
    <w:rPr>
      <w:rFonts w:ascii="Arial" w:hAnsi="Arial"/>
      <w:color w:val="000000" w:themeColor="text1"/>
      <w:lang w:val="de-DE"/>
    </w:rPr>
  </w:style>
  <w:style w:type="character" w:customStyle="1" w:styleId="berschrift1Zchn">
    <w:name w:val="Überschrift 1 Zchn"/>
    <w:basedOn w:val="Absatz-Standardschriftart"/>
    <w:link w:val="berschrift1"/>
    <w:uiPriority w:val="9"/>
    <w:rsid w:val="00262A20"/>
    <w:rPr>
      <w:rFonts w:asciiTheme="majorHAnsi" w:eastAsiaTheme="majorEastAsia" w:hAnsiTheme="majorHAnsi" w:cstheme="majorBidi"/>
      <w:color w:val="2E74B5" w:themeColor="accent1" w:themeShade="BF"/>
      <w:sz w:val="32"/>
      <w:szCs w:val="32"/>
    </w:rPr>
  </w:style>
  <w:style w:type="paragraph" w:customStyle="1" w:styleId="berschrift2MK">
    <w:name w:val="Überschrift 2 MK"/>
    <w:basedOn w:val="berschrift2"/>
    <w:qFormat/>
    <w:rsid w:val="00262A20"/>
    <w:rPr>
      <w:rFonts w:ascii="Arial" w:hAnsi="Arial"/>
      <w:color w:val="000000" w:themeColor="text1"/>
      <w:lang w:val="de-DE"/>
    </w:rPr>
  </w:style>
  <w:style w:type="character" w:customStyle="1" w:styleId="berschrift2Zchn">
    <w:name w:val="Überschrift 2 Zchn"/>
    <w:basedOn w:val="Absatz-Standardschriftart"/>
    <w:link w:val="berschrift2"/>
    <w:uiPriority w:val="9"/>
    <w:rsid w:val="00262A20"/>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0666B0"/>
    <w:pPr>
      <w:ind w:left="720"/>
      <w:contextualSpacing/>
    </w:pPr>
  </w:style>
  <w:style w:type="paragraph" w:styleId="StandardWeb">
    <w:name w:val="Normal (Web)"/>
    <w:basedOn w:val="Standard"/>
    <w:uiPriority w:val="99"/>
    <w:semiHidden/>
    <w:unhideWhenUsed/>
    <w:rsid w:val="00587CA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B854B2"/>
    <w:rPr>
      <w:color w:val="0563C1" w:themeColor="hyperlink"/>
      <w:u w:val="single"/>
    </w:rPr>
  </w:style>
  <w:style w:type="paragraph" w:styleId="Funotentext">
    <w:name w:val="footnote text"/>
    <w:basedOn w:val="Standard"/>
    <w:link w:val="FunotentextZchn"/>
    <w:uiPriority w:val="99"/>
    <w:semiHidden/>
    <w:unhideWhenUsed/>
    <w:rsid w:val="007A16E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A16EC"/>
    <w:rPr>
      <w:sz w:val="20"/>
      <w:szCs w:val="20"/>
    </w:rPr>
  </w:style>
  <w:style w:type="character" w:styleId="Funotenzeichen">
    <w:name w:val="footnote reference"/>
    <w:basedOn w:val="Absatz-Standardschriftart"/>
    <w:uiPriority w:val="99"/>
    <w:semiHidden/>
    <w:unhideWhenUsed/>
    <w:rsid w:val="007A16EC"/>
    <w:rPr>
      <w:vertAlign w:val="superscript"/>
    </w:rPr>
  </w:style>
  <w:style w:type="paragraph" w:styleId="Kopfzeile">
    <w:name w:val="header"/>
    <w:basedOn w:val="Standard"/>
    <w:link w:val="KopfzeileZchn"/>
    <w:uiPriority w:val="99"/>
    <w:unhideWhenUsed/>
    <w:rsid w:val="007A16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16EC"/>
  </w:style>
  <w:style w:type="paragraph" w:styleId="Fuzeile">
    <w:name w:val="footer"/>
    <w:basedOn w:val="Standard"/>
    <w:link w:val="FuzeileZchn"/>
    <w:uiPriority w:val="99"/>
    <w:unhideWhenUsed/>
    <w:rsid w:val="007A16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0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Props1.xml><?xml version="1.0" encoding="utf-8"?>
<ds:datastoreItem xmlns:ds="http://schemas.openxmlformats.org/officeDocument/2006/customXml" ds:itemID="{FBCF535B-166A-42A2-9EBC-A327B295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Klost</dc:creator>
  <cp:keywords/>
  <dc:description/>
  <cp:lastModifiedBy>Martina Klost</cp:lastModifiedBy>
  <cp:revision>2</cp:revision>
  <dcterms:created xsi:type="dcterms:W3CDTF">2018-12-18T09:47:00Z</dcterms:created>
  <dcterms:modified xsi:type="dcterms:W3CDTF">2018-12-18T09:47:00Z</dcterms:modified>
</cp:coreProperties>
</file>