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D9919" w14:textId="50BAFE3B" w:rsidR="00DB5DA7" w:rsidRDefault="00E22D36">
      <w:pPr>
        <w:jc w:val="both"/>
        <w:rPr>
          <w:rFonts w:ascii="Arial" w:hAnsi="Arial" w:cs="Arial"/>
          <w:b/>
          <w:bCs/>
          <w:sz w:val="32"/>
          <w:szCs w:val="32"/>
          <w:lang w:val="en-GB"/>
        </w:rPr>
      </w:pPr>
      <w:r w:rsidRPr="00E22D36">
        <w:rPr>
          <w:rFonts w:ascii="Arial" w:hAnsi="Arial" w:cs="Arial"/>
          <w:b/>
          <w:bCs/>
          <w:sz w:val="32"/>
          <w:szCs w:val="32"/>
          <w:lang w:val="en-GB"/>
        </w:rPr>
        <w:t>Hydrocolloid-Based Fat Analogues: Advancing the Texture and Taste of Plant-Based Meat Products</w:t>
      </w:r>
    </w:p>
    <w:p w14:paraId="1CBE5F4C" w14:textId="77777777" w:rsidR="00E22D36" w:rsidRDefault="00E22D36">
      <w:pPr>
        <w:jc w:val="both"/>
        <w:rPr>
          <w:rFonts w:ascii="Arial" w:hAnsi="Arial" w:cs="Arial"/>
          <w:b/>
          <w:bCs/>
          <w:sz w:val="32"/>
          <w:szCs w:val="32"/>
          <w:lang w:val="en-GB"/>
        </w:rPr>
      </w:pPr>
    </w:p>
    <w:p w14:paraId="2956FA4C" w14:textId="0DD2034C" w:rsidR="00DB5DA7" w:rsidRDefault="00AD0A4B">
      <w:pPr>
        <w:jc w:val="both"/>
        <w:rPr>
          <w:sz w:val="24"/>
          <w:szCs w:val="24"/>
        </w:rPr>
      </w:pPr>
      <w:r w:rsidRPr="00AD0A4B">
        <w:rPr>
          <w:sz w:val="24"/>
          <w:szCs w:val="24"/>
        </w:rPr>
        <w:t xml:space="preserve">Roman Buckow, Deepa Agarwal, </w:t>
      </w:r>
      <w:r w:rsidR="00231F2A">
        <w:rPr>
          <w:sz w:val="24"/>
          <w:szCs w:val="24"/>
        </w:rPr>
        <w:t>and Yakindra Timilsena</w:t>
      </w:r>
    </w:p>
    <w:p w14:paraId="08CD0184" w14:textId="77777777" w:rsidR="00AD0A4B" w:rsidRDefault="00AD0A4B">
      <w:pPr>
        <w:jc w:val="both"/>
        <w:rPr>
          <w:sz w:val="24"/>
          <w:szCs w:val="24"/>
          <w:lang w:val="en-GB"/>
        </w:rPr>
      </w:pPr>
    </w:p>
    <w:p w14:paraId="3BBFD881" w14:textId="622F6E94" w:rsidR="00AD0A4B" w:rsidRDefault="00AD0A4B" w:rsidP="00B35DAA">
      <w:pPr>
        <w:rPr>
          <w:i/>
          <w:iCs/>
          <w:sz w:val="32"/>
          <w:szCs w:val="32"/>
          <w:vertAlign w:val="superscript"/>
          <w:lang w:val="en-GB"/>
        </w:rPr>
      </w:pPr>
      <w:r w:rsidRPr="00AD0A4B">
        <w:rPr>
          <w:i/>
          <w:iCs/>
          <w:sz w:val="32"/>
          <w:szCs w:val="32"/>
          <w:vertAlign w:val="superscript"/>
          <w:lang w:val="en-GB"/>
        </w:rPr>
        <w:t>La Trobe Institute of Sustainable Agriculture and Food, School of Agriculture, Biomedicine</w:t>
      </w:r>
      <w:r>
        <w:rPr>
          <w:i/>
          <w:iCs/>
          <w:sz w:val="32"/>
          <w:szCs w:val="32"/>
          <w:vertAlign w:val="superscript"/>
          <w:lang w:val="en-GB"/>
        </w:rPr>
        <w:t xml:space="preserve"> </w:t>
      </w:r>
      <w:r w:rsidRPr="00AD0A4B">
        <w:rPr>
          <w:i/>
          <w:iCs/>
          <w:sz w:val="32"/>
          <w:szCs w:val="32"/>
          <w:vertAlign w:val="superscript"/>
          <w:lang w:val="en-GB"/>
        </w:rPr>
        <w:t>and Environment, La Trobe University, Bundoora</w:t>
      </w:r>
      <w:r w:rsidR="00635458">
        <w:rPr>
          <w:i/>
          <w:iCs/>
          <w:sz w:val="32"/>
          <w:szCs w:val="32"/>
          <w:vertAlign w:val="superscript"/>
          <w:lang w:val="en-GB"/>
        </w:rPr>
        <w:t>,</w:t>
      </w:r>
      <w:r w:rsidRPr="00AD0A4B">
        <w:rPr>
          <w:i/>
          <w:iCs/>
          <w:sz w:val="32"/>
          <w:szCs w:val="32"/>
          <w:vertAlign w:val="superscript"/>
          <w:lang w:val="en-GB"/>
        </w:rPr>
        <w:t xml:space="preserve"> V</w:t>
      </w:r>
      <w:r w:rsidR="00635458">
        <w:rPr>
          <w:i/>
          <w:iCs/>
          <w:sz w:val="32"/>
          <w:szCs w:val="32"/>
          <w:vertAlign w:val="superscript"/>
          <w:lang w:val="en-GB"/>
        </w:rPr>
        <w:t xml:space="preserve">ictoria </w:t>
      </w:r>
      <w:r w:rsidRPr="00AD0A4B">
        <w:rPr>
          <w:i/>
          <w:iCs/>
          <w:sz w:val="32"/>
          <w:szCs w:val="32"/>
          <w:vertAlign w:val="superscript"/>
          <w:lang w:val="en-GB"/>
        </w:rPr>
        <w:t>3086</w:t>
      </w:r>
      <w:r w:rsidR="00635458">
        <w:rPr>
          <w:i/>
          <w:iCs/>
          <w:sz w:val="32"/>
          <w:szCs w:val="32"/>
          <w:vertAlign w:val="superscript"/>
          <w:lang w:val="en-GB"/>
        </w:rPr>
        <w:t>, Australia</w:t>
      </w:r>
    </w:p>
    <w:p w14:paraId="70971B21" w14:textId="77777777" w:rsidR="00194A07" w:rsidRDefault="00194A07">
      <w:pPr>
        <w:pStyle w:val="BodyText"/>
        <w:jc w:val="both"/>
        <w:rPr>
          <w:rFonts w:ascii="Times New Roman" w:hAnsi="Times New Roman" w:cs="Times New Roman"/>
          <w:lang w:val="en-US"/>
        </w:rPr>
      </w:pPr>
    </w:p>
    <w:p w14:paraId="6FF8B5F3" w14:textId="7D7CDAED" w:rsidR="00194A07" w:rsidRDefault="00231F2A">
      <w:pPr>
        <w:pStyle w:val="BodyText"/>
        <w:jc w:val="both"/>
        <w:rPr>
          <w:rFonts w:ascii="Times New Roman" w:hAnsi="Times New Roman" w:cs="Times New Roman"/>
          <w:lang w:val="en-US"/>
        </w:rPr>
      </w:pPr>
      <w:r w:rsidRPr="00231F2A">
        <w:rPr>
          <w:rFonts w:ascii="Times New Roman" w:hAnsi="Times New Roman" w:cs="Times New Roman"/>
          <w:lang w:val="en-US"/>
        </w:rPr>
        <w:t xml:space="preserve">The growing interest in sustainable and healthier meat substitutes has driven the need for innovative strategies to replicate the functionality and sensory characteristics of animal fat. This study investigates the use of hydrocolloids, including </w:t>
      </w:r>
      <w:r w:rsidR="00136A7A">
        <w:rPr>
          <w:rFonts w:ascii="Times New Roman" w:hAnsi="Times New Roman" w:cs="Times New Roman"/>
          <w:lang w:val="en-US"/>
        </w:rPr>
        <w:t xml:space="preserve">kappa </w:t>
      </w:r>
      <w:r w:rsidRPr="00231F2A">
        <w:rPr>
          <w:rFonts w:ascii="Times New Roman" w:hAnsi="Times New Roman" w:cs="Times New Roman"/>
          <w:lang w:val="en-US"/>
        </w:rPr>
        <w:t xml:space="preserve">carrageenan, </w:t>
      </w:r>
      <w:proofErr w:type="spellStart"/>
      <w:r w:rsidRPr="00231F2A">
        <w:rPr>
          <w:rFonts w:ascii="Times New Roman" w:hAnsi="Times New Roman" w:cs="Times New Roman"/>
          <w:lang w:val="en-US"/>
        </w:rPr>
        <w:t>gellan</w:t>
      </w:r>
      <w:proofErr w:type="spellEnd"/>
      <w:r w:rsidRPr="00231F2A">
        <w:rPr>
          <w:rFonts w:ascii="Times New Roman" w:hAnsi="Times New Roman" w:cs="Times New Roman"/>
          <w:lang w:val="en-US"/>
        </w:rPr>
        <w:t xml:space="preserve"> gum, methyl cellulose</w:t>
      </w:r>
      <w:r>
        <w:rPr>
          <w:rFonts w:ascii="Times New Roman" w:hAnsi="Times New Roman" w:cs="Times New Roman"/>
          <w:lang w:val="en-US"/>
        </w:rPr>
        <w:t>, and konjac gum</w:t>
      </w:r>
      <w:r w:rsidRPr="00231F2A">
        <w:rPr>
          <w:rFonts w:ascii="Times New Roman" w:hAnsi="Times New Roman" w:cs="Times New Roman"/>
          <w:lang w:val="en-US"/>
        </w:rPr>
        <w:t xml:space="preserve">, to develop structured fat systems specifically designed for meat analogue formulations. </w:t>
      </w:r>
      <w:r w:rsidRPr="00231F2A">
        <w:rPr>
          <w:rFonts w:ascii="Times New Roman" w:hAnsi="Times New Roman" w:cs="Times New Roman"/>
        </w:rPr>
        <w:t xml:space="preserve">Thermo-irreversible gels with varying textural properties </w:t>
      </w:r>
      <w:r>
        <w:rPr>
          <w:rFonts w:ascii="Times New Roman" w:hAnsi="Times New Roman" w:cs="Times New Roman"/>
        </w:rPr>
        <w:t>can be prepared</w:t>
      </w:r>
      <w:r w:rsidRPr="00231F2A">
        <w:rPr>
          <w:rFonts w:ascii="Times New Roman" w:hAnsi="Times New Roman" w:cs="Times New Roman"/>
        </w:rPr>
        <w:t xml:space="preserve"> by adjusting the mass ratio of</w:t>
      </w:r>
      <w:r>
        <w:rPr>
          <w:rFonts w:ascii="Times New Roman" w:hAnsi="Times New Roman" w:cs="Times New Roman"/>
        </w:rPr>
        <w:t xml:space="preserve"> different hydrocolloids</w:t>
      </w:r>
      <w:r w:rsidRPr="00231F2A">
        <w:rPr>
          <w:rFonts w:ascii="Times New Roman" w:hAnsi="Times New Roman" w:cs="Times New Roman"/>
        </w:rPr>
        <w:t xml:space="preserve">, </w:t>
      </w:r>
      <w:r>
        <w:rPr>
          <w:rFonts w:ascii="Times New Roman" w:hAnsi="Times New Roman" w:cs="Times New Roman"/>
        </w:rPr>
        <w:t>which enables</w:t>
      </w:r>
      <w:r w:rsidRPr="00231F2A">
        <w:rPr>
          <w:rFonts w:ascii="Times New Roman" w:hAnsi="Times New Roman" w:cs="Times New Roman"/>
        </w:rPr>
        <w:t xml:space="preserve"> precise control over gel strength and functionality</w:t>
      </w:r>
      <w:r w:rsidRPr="00B35DAA">
        <w:rPr>
          <w:rFonts w:ascii="Times New Roman" w:hAnsi="Times New Roman" w:cs="Times New Roman"/>
          <w:vertAlign w:val="superscript"/>
        </w:rPr>
        <w:t>1,2</w:t>
      </w:r>
      <w:r w:rsidRPr="00231F2A">
        <w:rPr>
          <w:rFonts w:ascii="Times New Roman" w:hAnsi="Times New Roman" w:cs="Times New Roman"/>
        </w:rPr>
        <w:t>.</w:t>
      </w:r>
      <w:r>
        <w:rPr>
          <w:rFonts w:ascii="Times New Roman" w:hAnsi="Times New Roman" w:cs="Times New Roman"/>
        </w:rPr>
        <w:t xml:space="preserve"> </w:t>
      </w:r>
      <w:r w:rsidRPr="00231F2A">
        <w:rPr>
          <w:rFonts w:ascii="Times New Roman" w:hAnsi="Times New Roman" w:cs="Times New Roman"/>
          <w:lang w:val="en-US"/>
        </w:rPr>
        <w:t xml:space="preserve">By leveraging the gelation, emulsifying, and thermal stability properties of these hydrocolloids, </w:t>
      </w:r>
      <w:proofErr w:type="spellStart"/>
      <w:r w:rsidRPr="00231F2A">
        <w:rPr>
          <w:rFonts w:ascii="Times New Roman" w:hAnsi="Times New Roman" w:cs="Times New Roman"/>
          <w:lang w:val="en-US"/>
        </w:rPr>
        <w:t>oleogels</w:t>
      </w:r>
      <w:proofErr w:type="spellEnd"/>
      <w:r w:rsidRPr="00231F2A">
        <w:rPr>
          <w:rFonts w:ascii="Times New Roman" w:hAnsi="Times New Roman" w:cs="Times New Roman"/>
          <w:lang w:val="en-US"/>
        </w:rPr>
        <w:t xml:space="preserve"> were created with texture, fat distribution, and mechanical properties resembling those of animal fat. </w:t>
      </w:r>
      <w:r w:rsidRPr="00231F2A">
        <w:rPr>
          <w:rFonts w:ascii="Times New Roman" w:hAnsi="Times New Roman" w:cs="Times New Roman"/>
        </w:rPr>
        <w:t>These structured fat systems effectively integrated with plant protein matrices, enhancing their thermal and mechanical behaviour as well as their cooking performance.</w:t>
      </w:r>
      <w:r w:rsidR="00635458">
        <w:rPr>
          <w:rFonts w:ascii="Times New Roman" w:hAnsi="Times New Roman" w:cs="Times New Roman"/>
        </w:rPr>
        <w:t xml:space="preserve"> </w:t>
      </w:r>
      <w:r w:rsidRPr="00231F2A">
        <w:rPr>
          <w:rFonts w:ascii="Times New Roman" w:hAnsi="Times New Roman" w:cs="Times New Roman"/>
          <w:lang w:val="en-US"/>
        </w:rPr>
        <w:t>This research highlights the potential of hydrocolloid-based solutions as sustainable and high-performance alternatives to animal fat in plant-based meat analogues, improving their appeal and acceptance among consumers.</w:t>
      </w:r>
    </w:p>
    <w:p w14:paraId="336919F3" w14:textId="77777777" w:rsidR="00231F2A" w:rsidRDefault="00231F2A">
      <w:pPr>
        <w:pStyle w:val="BodyText"/>
        <w:jc w:val="both"/>
        <w:rPr>
          <w:i/>
          <w:iCs/>
          <w:sz w:val="20"/>
          <w:szCs w:val="20"/>
          <w:lang w:val="en-GB"/>
        </w:rPr>
      </w:pPr>
    </w:p>
    <w:p w14:paraId="62153DB1" w14:textId="77777777" w:rsidR="00DB5DA7" w:rsidRDefault="00DB5DA7">
      <w:pPr>
        <w:pStyle w:val="BodyText"/>
        <w:jc w:val="both"/>
        <w:rPr>
          <w:i/>
          <w:iCs/>
          <w:sz w:val="20"/>
          <w:szCs w:val="20"/>
          <w:lang w:val="en-GB"/>
        </w:rPr>
      </w:pPr>
      <w:r>
        <w:rPr>
          <w:i/>
          <w:iCs/>
          <w:sz w:val="20"/>
          <w:szCs w:val="20"/>
          <w:lang w:val="en-GB"/>
        </w:rPr>
        <w:t>References:</w:t>
      </w:r>
    </w:p>
    <w:p w14:paraId="63EC94E7" w14:textId="77777777" w:rsidR="00231F2A" w:rsidRDefault="00231F2A">
      <w:pPr>
        <w:pStyle w:val="BodyText"/>
        <w:rPr>
          <w:rFonts w:ascii="Times New Roman" w:hAnsi="Times New Roman" w:cs="Times New Roman"/>
          <w:sz w:val="20"/>
          <w:szCs w:val="20"/>
        </w:rPr>
      </w:pPr>
    </w:p>
    <w:p w14:paraId="06194773" w14:textId="779248AC" w:rsidR="00DB5DA7" w:rsidRDefault="00231F2A">
      <w:pPr>
        <w:pStyle w:val="BodyText"/>
        <w:rPr>
          <w:rFonts w:ascii="Times New Roman" w:hAnsi="Times New Roman" w:cs="Times New Roman"/>
          <w:sz w:val="20"/>
          <w:szCs w:val="20"/>
        </w:rPr>
      </w:pPr>
      <w:r>
        <w:rPr>
          <w:rFonts w:ascii="Times New Roman" w:hAnsi="Times New Roman" w:cs="Times New Roman"/>
          <w:sz w:val="20"/>
          <w:szCs w:val="20"/>
        </w:rPr>
        <w:t xml:space="preserve">1 </w:t>
      </w:r>
      <w:r w:rsidRPr="00231F2A">
        <w:rPr>
          <w:rFonts w:ascii="Times New Roman" w:hAnsi="Times New Roman" w:cs="Times New Roman"/>
          <w:sz w:val="20"/>
          <w:szCs w:val="20"/>
        </w:rPr>
        <w:t xml:space="preserve">Cui, B., Chen, W., Liang, H., Li, J., Wu, D., Ye, S., </w:t>
      </w:r>
      <w:r w:rsidR="00635458">
        <w:rPr>
          <w:rFonts w:ascii="Times New Roman" w:hAnsi="Times New Roman" w:cs="Times New Roman"/>
          <w:sz w:val="20"/>
          <w:szCs w:val="20"/>
        </w:rPr>
        <w:t>and</w:t>
      </w:r>
      <w:r w:rsidRPr="00231F2A">
        <w:rPr>
          <w:rFonts w:ascii="Times New Roman" w:hAnsi="Times New Roman" w:cs="Times New Roman"/>
          <w:sz w:val="20"/>
          <w:szCs w:val="20"/>
        </w:rPr>
        <w:t xml:space="preserve"> Li, B. (2022). A novel κ-carrageenan/konjac gum thermo-irreversible gel improved by gellan gum and Ca2+. </w:t>
      </w:r>
      <w:r w:rsidRPr="00231F2A">
        <w:rPr>
          <w:rFonts w:ascii="Times New Roman" w:hAnsi="Times New Roman" w:cs="Times New Roman"/>
          <w:i/>
          <w:iCs/>
          <w:sz w:val="20"/>
          <w:szCs w:val="20"/>
        </w:rPr>
        <w:t>Lwt</w:t>
      </w:r>
      <w:r w:rsidRPr="00231F2A">
        <w:rPr>
          <w:rFonts w:ascii="Times New Roman" w:hAnsi="Times New Roman" w:cs="Times New Roman"/>
          <w:sz w:val="20"/>
          <w:szCs w:val="20"/>
        </w:rPr>
        <w:t>, </w:t>
      </w:r>
      <w:r w:rsidRPr="00231F2A">
        <w:rPr>
          <w:rFonts w:ascii="Times New Roman" w:hAnsi="Times New Roman" w:cs="Times New Roman"/>
          <w:i/>
          <w:iCs/>
          <w:sz w:val="20"/>
          <w:szCs w:val="20"/>
        </w:rPr>
        <w:t>154</w:t>
      </w:r>
      <w:r w:rsidRPr="00231F2A">
        <w:rPr>
          <w:rFonts w:ascii="Times New Roman" w:hAnsi="Times New Roman" w:cs="Times New Roman"/>
          <w:sz w:val="20"/>
          <w:szCs w:val="20"/>
        </w:rPr>
        <w:t>, 112645.</w:t>
      </w:r>
    </w:p>
    <w:p w14:paraId="12D6BEFA" w14:textId="77777777" w:rsidR="00231F2A" w:rsidRDefault="00231F2A">
      <w:pPr>
        <w:pStyle w:val="BodyText"/>
        <w:rPr>
          <w:rFonts w:ascii="Times New Roman" w:hAnsi="Times New Roman" w:cs="Times New Roman"/>
          <w:sz w:val="20"/>
          <w:szCs w:val="20"/>
        </w:rPr>
      </w:pPr>
    </w:p>
    <w:p w14:paraId="53693923" w14:textId="59F1D3C2" w:rsidR="00231F2A" w:rsidRDefault="00231F2A">
      <w:pPr>
        <w:pStyle w:val="BodyText"/>
        <w:rPr>
          <w:rFonts w:ascii="Times New Roman" w:hAnsi="Times New Roman" w:cs="Times New Roman"/>
          <w:sz w:val="20"/>
          <w:szCs w:val="20"/>
          <w:lang w:val="en-GB"/>
        </w:rPr>
      </w:pPr>
      <w:r>
        <w:rPr>
          <w:rFonts w:ascii="Times New Roman" w:hAnsi="Times New Roman" w:cs="Times New Roman"/>
          <w:sz w:val="20"/>
          <w:szCs w:val="20"/>
        </w:rPr>
        <w:t xml:space="preserve">2 </w:t>
      </w:r>
      <w:r w:rsidRPr="00231F2A">
        <w:rPr>
          <w:rFonts w:ascii="Times New Roman" w:hAnsi="Times New Roman" w:cs="Times New Roman"/>
          <w:sz w:val="20"/>
          <w:szCs w:val="20"/>
        </w:rPr>
        <w:t xml:space="preserve">Zhan, L., Lan, G., Wang, Y., Xie, S., Cai, S., Liu, Q., ... </w:t>
      </w:r>
      <w:r w:rsidR="00635458">
        <w:rPr>
          <w:rFonts w:ascii="Times New Roman" w:hAnsi="Times New Roman" w:cs="Times New Roman"/>
          <w:sz w:val="20"/>
          <w:szCs w:val="20"/>
        </w:rPr>
        <w:t>and</w:t>
      </w:r>
      <w:r w:rsidRPr="00231F2A">
        <w:rPr>
          <w:rFonts w:ascii="Times New Roman" w:hAnsi="Times New Roman" w:cs="Times New Roman"/>
          <w:sz w:val="20"/>
          <w:szCs w:val="20"/>
        </w:rPr>
        <w:t xml:space="preserve"> Xie, F. (2024). Mastering textural control in multi-polysaccharide gels: Effect of κ-carrageenan, konjac glucomannan, locust bean gum, low-acyl gellan gum, and sodium alginate. </w:t>
      </w:r>
      <w:r w:rsidRPr="00231F2A">
        <w:rPr>
          <w:rFonts w:ascii="Times New Roman" w:hAnsi="Times New Roman" w:cs="Times New Roman"/>
          <w:i/>
          <w:iCs/>
          <w:sz w:val="20"/>
          <w:szCs w:val="20"/>
        </w:rPr>
        <w:t>International Journal of Biological Macromolecules</w:t>
      </w:r>
      <w:r w:rsidRPr="00231F2A">
        <w:rPr>
          <w:rFonts w:ascii="Times New Roman" w:hAnsi="Times New Roman" w:cs="Times New Roman"/>
          <w:sz w:val="20"/>
          <w:szCs w:val="20"/>
        </w:rPr>
        <w:t>, </w:t>
      </w:r>
      <w:r w:rsidRPr="00231F2A">
        <w:rPr>
          <w:rFonts w:ascii="Times New Roman" w:hAnsi="Times New Roman" w:cs="Times New Roman"/>
          <w:i/>
          <w:iCs/>
          <w:sz w:val="20"/>
          <w:szCs w:val="20"/>
        </w:rPr>
        <w:t>254</w:t>
      </w:r>
      <w:r w:rsidRPr="00231F2A">
        <w:rPr>
          <w:rFonts w:ascii="Times New Roman" w:hAnsi="Times New Roman" w:cs="Times New Roman"/>
          <w:sz w:val="20"/>
          <w:szCs w:val="20"/>
        </w:rPr>
        <w:t>, 127885.</w:t>
      </w:r>
    </w:p>
    <w:sectPr w:rsidR="00231F2A">
      <w:pgSz w:w="11906" w:h="16838"/>
      <w:pgMar w:top="1417" w:right="1417" w:bottom="1417"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F4708"/>
    <w:multiLevelType w:val="singleLevel"/>
    <w:tmpl w:val="898A0B8C"/>
    <w:lvl w:ilvl="0">
      <w:start w:val="20"/>
      <w:numFmt w:val="decimal"/>
      <w:lvlText w:val="%1."/>
      <w:lvlJc w:val="left"/>
      <w:pPr>
        <w:tabs>
          <w:tab w:val="num" w:pos="1440"/>
        </w:tabs>
        <w:ind w:left="1440" w:hanging="1440"/>
      </w:pPr>
      <w:rPr>
        <w:rFonts w:ascii="Times New Roman" w:hAnsi="Times New Roman" w:cs="Times New Roman" w:hint="default"/>
      </w:rPr>
    </w:lvl>
  </w:abstractNum>
  <w:abstractNum w:abstractNumId="1" w15:restartNumberingAfterBreak="0">
    <w:nsid w:val="5BA10732"/>
    <w:multiLevelType w:val="singleLevel"/>
    <w:tmpl w:val="04140017"/>
    <w:lvl w:ilvl="0">
      <w:start w:val="15"/>
      <w:numFmt w:val="lowerLetter"/>
      <w:lvlText w:val="%1)"/>
      <w:lvlJc w:val="left"/>
      <w:pPr>
        <w:tabs>
          <w:tab w:val="num" w:pos="360"/>
        </w:tabs>
        <w:ind w:left="360" w:hanging="360"/>
      </w:pPr>
      <w:rPr>
        <w:rFonts w:ascii="Times New Roman" w:hAnsi="Times New Roman" w:cs="Times New Roman" w:hint="default"/>
      </w:rPr>
    </w:lvl>
  </w:abstractNum>
  <w:num w:numId="1" w16cid:durableId="2057660395">
    <w:abstractNumId w:val="1"/>
  </w:num>
  <w:num w:numId="2" w16cid:durableId="1784572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A7"/>
    <w:rsid w:val="000A53CA"/>
    <w:rsid w:val="000B1D48"/>
    <w:rsid w:val="00136A7A"/>
    <w:rsid w:val="00194A07"/>
    <w:rsid w:val="00231F2A"/>
    <w:rsid w:val="00635458"/>
    <w:rsid w:val="00797D56"/>
    <w:rsid w:val="00AD0A4B"/>
    <w:rsid w:val="00B278C3"/>
    <w:rsid w:val="00B35DAA"/>
    <w:rsid w:val="00DB5DA7"/>
    <w:rsid w:val="00E22D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BC49E3"/>
  <w15:chartTrackingRefBased/>
  <w15:docId w15:val="{86F0FA56-35E8-49D5-B1B7-36EBF3006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rFonts w:eastAsia="SimSun"/>
      <w:lang w:val="nb-NO"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cs="Arial"/>
      <w:sz w:val="24"/>
      <w:szCs w:val="24"/>
    </w:rPr>
  </w:style>
  <w:style w:type="character" w:styleId="CommentReference">
    <w:name w:val="annotation reference"/>
    <w:rsid w:val="00136A7A"/>
    <w:rPr>
      <w:sz w:val="16"/>
      <w:szCs w:val="16"/>
    </w:rPr>
  </w:style>
  <w:style w:type="paragraph" w:styleId="CommentText">
    <w:name w:val="annotation text"/>
    <w:basedOn w:val="Normal"/>
    <w:link w:val="CommentTextChar"/>
    <w:rsid w:val="00136A7A"/>
  </w:style>
  <w:style w:type="character" w:customStyle="1" w:styleId="CommentTextChar">
    <w:name w:val="Comment Text Char"/>
    <w:link w:val="CommentText"/>
    <w:rsid w:val="00136A7A"/>
    <w:rPr>
      <w:rFonts w:eastAsia="SimSun"/>
      <w:lang w:val="nb-NO" w:eastAsia="zh-CN"/>
    </w:rPr>
  </w:style>
  <w:style w:type="paragraph" w:styleId="CommentSubject">
    <w:name w:val="annotation subject"/>
    <w:basedOn w:val="CommentText"/>
    <w:next w:val="CommentText"/>
    <w:link w:val="CommentSubjectChar"/>
    <w:rsid w:val="00136A7A"/>
    <w:rPr>
      <w:b/>
      <w:bCs/>
    </w:rPr>
  </w:style>
  <w:style w:type="character" w:customStyle="1" w:styleId="CommentSubjectChar">
    <w:name w:val="Comment Subject Char"/>
    <w:link w:val="CommentSubject"/>
    <w:rsid w:val="00136A7A"/>
    <w:rPr>
      <w:rFonts w:eastAsia="SimSun"/>
      <w:b/>
      <w:bCs/>
      <w:lang w:val="nb-N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A56FAA7B3065469383E88E217C1728" ma:contentTypeVersion="13" ma:contentTypeDescription="Create a new document." ma:contentTypeScope="" ma:versionID="e0475fd7c6b15843cb88f91fd3a9c8b6">
  <xsd:schema xmlns:xsd="http://www.w3.org/2001/XMLSchema" xmlns:xs="http://www.w3.org/2001/XMLSchema" xmlns:p="http://schemas.microsoft.com/office/2006/metadata/properties" xmlns:ns2="6347ebcf-7e64-4b2c-b9e9-5b5f9799f65f" xmlns:ns3="ad44d91e-dfa4-4f51-a64c-729c59e9dd0c" targetNamespace="http://schemas.microsoft.com/office/2006/metadata/properties" ma:root="true" ma:fieldsID="d97d76f0548cf57a141ed848b368772c" ns2:_="" ns3:_="">
    <xsd:import namespace="6347ebcf-7e64-4b2c-b9e9-5b5f9799f65f"/>
    <xsd:import namespace="ad44d91e-dfa4-4f51-a64c-729c59e9dd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ebcf-7e64-4b2c-b9e9-5b5f9799f6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6b242-6fdc-4a91-9ac1-a1e9a1762e4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44d91e-dfa4-4f51-a64c-729c59e9dd0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f5518f2-7fe6-4531-aa04-8103c8ab5335}" ma:internalName="TaxCatchAll" ma:showField="CatchAllData" ma:web="ad44d91e-dfa4-4f51-a64c-729c59e9dd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d44d91e-dfa4-4f51-a64c-729c59e9dd0c"/>
    <lcf76f155ced4ddcb4097134ff3c332f xmlns="6347ebcf-7e64-4b2c-b9e9-5b5f9799f6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612551-0E48-4B1A-8AA2-1AFFB8FCB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ebcf-7e64-4b2c-b9e9-5b5f9799f65f"/>
    <ds:schemaRef ds:uri="ad44d91e-dfa4-4f51-a64c-729c59e9d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85C289-B74D-4306-B0B6-1FD8744DB0E0}">
  <ds:schemaRefs>
    <ds:schemaRef ds:uri="http://schemas.microsoft.com/sharepoint/v3/contenttype/forms"/>
  </ds:schemaRefs>
</ds:datastoreItem>
</file>

<file path=customXml/itemProps3.xml><?xml version="1.0" encoding="utf-8"?>
<ds:datastoreItem xmlns:ds="http://schemas.openxmlformats.org/officeDocument/2006/customXml" ds:itemID="{1C2E517B-D1CD-4974-9CB7-3A1FAD96AE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This is the title of your presentation</vt:lpstr>
    </vt:vector>
  </TitlesOfParts>
  <Company>NTNU</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title of your presentation</dc:title>
  <dc:subject/>
  <dc:creator>kdraget</dc:creator>
  <cp:keywords/>
  <dc:description/>
  <cp:lastModifiedBy>Roman Buckow</cp:lastModifiedBy>
  <cp:revision>2</cp:revision>
  <cp:lastPrinted>2008-01-25T04:22:00Z</cp:lastPrinted>
  <dcterms:created xsi:type="dcterms:W3CDTF">2024-12-31T12:13:00Z</dcterms:created>
  <dcterms:modified xsi:type="dcterms:W3CDTF">2024-12-31T12:13:00Z</dcterms:modified>
</cp:coreProperties>
</file>