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7" w:rsidRDefault="00FA2B8A" w:rsidP="00080EF4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9607A1" w:rsidRPr="006F2B73">
        <w:rPr>
          <w:rFonts w:ascii="Arial" w:hAnsi="Arial" w:cs="Arial"/>
          <w:b/>
          <w:sz w:val="32"/>
          <w:szCs w:val="32"/>
        </w:rPr>
        <w:t xml:space="preserve">esign of an oleogel, utilising high oleic sunflower oil with sunflower wax, as a shortening replacer for saturated fat </w:t>
      </w:r>
      <w:r w:rsidR="009607A1" w:rsidRPr="00D95287">
        <w:rPr>
          <w:rFonts w:ascii="Arial" w:hAnsi="Arial" w:cs="Arial"/>
          <w:b/>
          <w:sz w:val="32"/>
          <w:szCs w:val="32"/>
        </w:rPr>
        <w:t>reduction in short dough biscuits</w:t>
      </w:r>
      <w:r w:rsidR="009607A1" w:rsidRPr="00D95287" w:rsidDel="009607A1">
        <w:rPr>
          <w:rFonts w:ascii="Arial" w:hAnsi="Arial" w:cs="Arial"/>
          <w:b/>
          <w:sz w:val="32"/>
          <w:szCs w:val="32"/>
        </w:rPr>
        <w:t xml:space="preserve"> </w:t>
      </w:r>
    </w:p>
    <w:p w:rsidR="00EF58D9" w:rsidRDefault="00EF58D9" w:rsidP="00080EF4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D63238" w:rsidRDefault="00D63238" w:rsidP="00080EF4">
      <w:pPr>
        <w:spacing w:line="360" w:lineRule="auto"/>
        <w:jc w:val="both"/>
        <w:rPr>
          <w:sz w:val="24"/>
          <w:szCs w:val="24"/>
        </w:rPr>
      </w:pPr>
      <w:r w:rsidRPr="009A7A9C">
        <w:rPr>
          <w:sz w:val="24"/>
          <w:szCs w:val="24"/>
        </w:rPr>
        <w:t>Veronica G</w:t>
      </w:r>
      <w:r w:rsidR="00F77BF5" w:rsidRPr="009A7A9C">
        <w:rPr>
          <w:sz w:val="24"/>
          <w:szCs w:val="24"/>
        </w:rPr>
        <w:t>iacintucci</w:t>
      </w:r>
      <w:r w:rsidRPr="009A7A9C">
        <w:rPr>
          <w:sz w:val="24"/>
          <w:szCs w:val="24"/>
        </w:rPr>
        <w:t>, Lisa M</w:t>
      </w:r>
      <w:r w:rsidR="00F77BF5" w:rsidRPr="009A7A9C">
        <w:rPr>
          <w:sz w:val="24"/>
          <w:szCs w:val="24"/>
        </w:rPr>
        <w:t>ethven</w:t>
      </w:r>
      <w:r w:rsidRPr="009A7A9C">
        <w:rPr>
          <w:sz w:val="24"/>
          <w:szCs w:val="24"/>
        </w:rPr>
        <w:t>, Julia R</w:t>
      </w:r>
      <w:r w:rsidR="00F77BF5" w:rsidRPr="009A7A9C">
        <w:rPr>
          <w:sz w:val="24"/>
          <w:szCs w:val="24"/>
        </w:rPr>
        <w:t xml:space="preserve">odriguez </w:t>
      </w:r>
      <w:r w:rsidRPr="009A7A9C">
        <w:rPr>
          <w:sz w:val="24"/>
          <w:szCs w:val="24"/>
        </w:rPr>
        <w:t>G</w:t>
      </w:r>
      <w:r w:rsidR="00F77BF5" w:rsidRPr="009A7A9C">
        <w:rPr>
          <w:sz w:val="24"/>
          <w:szCs w:val="24"/>
        </w:rPr>
        <w:t>arcia</w:t>
      </w:r>
    </w:p>
    <w:p w:rsidR="00EF58D9" w:rsidRDefault="00EF58D9" w:rsidP="00080EF4">
      <w:pPr>
        <w:spacing w:line="360" w:lineRule="auto"/>
        <w:jc w:val="both"/>
        <w:rPr>
          <w:sz w:val="24"/>
          <w:szCs w:val="24"/>
        </w:rPr>
      </w:pPr>
    </w:p>
    <w:p w:rsidR="00080EF4" w:rsidRDefault="004572F7" w:rsidP="00EF58D9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Department of Food &amp; Nutritional Sciences, University of Reading, </w:t>
      </w:r>
      <w:proofErr w:type="spellStart"/>
      <w:r>
        <w:rPr>
          <w:i/>
          <w:iCs/>
          <w:sz w:val="24"/>
          <w:szCs w:val="24"/>
          <w:lang w:val="en-US"/>
        </w:rPr>
        <w:t>Whiteknights</w:t>
      </w:r>
      <w:proofErr w:type="spellEnd"/>
      <w:r>
        <w:rPr>
          <w:i/>
          <w:iCs/>
          <w:sz w:val="24"/>
          <w:szCs w:val="24"/>
          <w:lang w:val="en-US"/>
        </w:rPr>
        <w:t>, Reading, Berkshire RG6 6AH, UK</w:t>
      </w:r>
    </w:p>
    <w:p w:rsidR="00EF58D9" w:rsidRDefault="00EF58D9" w:rsidP="00EF58D9">
      <w:pPr>
        <w:jc w:val="both"/>
        <w:rPr>
          <w:i/>
          <w:iCs/>
          <w:sz w:val="24"/>
          <w:szCs w:val="24"/>
          <w:lang w:val="en-US"/>
        </w:rPr>
      </w:pPr>
    </w:p>
    <w:p w:rsidR="00231074" w:rsidRPr="00EF58D9" w:rsidRDefault="00231074" w:rsidP="00231074">
      <w:pPr>
        <w:spacing w:line="360" w:lineRule="auto"/>
        <w:jc w:val="both"/>
        <w:rPr>
          <w:sz w:val="24"/>
        </w:rPr>
      </w:pPr>
    </w:p>
    <w:p w:rsidR="009A7A9C" w:rsidRDefault="006F2B73" w:rsidP="00EF58D9">
      <w:pPr>
        <w:jc w:val="both"/>
        <w:rPr>
          <w:rFonts w:ascii="Arial" w:hAnsi="Arial" w:cs="Arial"/>
          <w:sz w:val="22"/>
          <w:szCs w:val="22"/>
        </w:rPr>
      </w:pPr>
      <w:r w:rsidRPr="006F2B73">
        <w:rPr>
          <w:rFonts w:ascii="Arial" w:hAnsi="Arial" w:cs="Arial"/>
          <w:sz w:val="22"/>
          <w:szCs w:val="22"/>
        </w:rPr>
        <w:t>Following World’s Health Organisation (WHO) guidelines, t</w:t>
      </w:r>
      <w:r w:rsidR="00150A21" w:rsidRPr="006F2B73">
        <w:rPr>
          <w:rFonts w:ascii="Arial" w:hAnsi="Arial" w:cs="Arial"/>
          <w:sz w:val="22"/>
          <w:szCs w:val="22"/>
        </w:rPr>
        <w:t xml:space="preserve">he challenge for the food industry is to reduce total and saturated fat </w:t>
      </w:r>
      <w:r w:rsidR="00FA2B8A">
        <w:rPr>
          <w:rFonts w:ascii="Arial" w:hAnsi="Arial" w:cs="Arial"/>
          <w:sz w:val="22"/>
          <w:szCs w:val="22"/>
        </w:rPr>
        <w:t>to</w:t>
      </w:r>
      <w:r w:rsidRPr="006F2B73">
        <w:rPr>
          <w:rFonts w:ascii="Arial" w:hAnsi="Arial" w:cs="Arial"/>
          <w:sz w:val="22"/>
          <w:szCs w:val="22"/>
        </w:rPr>
        <w:t xml:space="preserve"> less than 10% of total energy intake </w:t>
      </w:r>
      <w:r w:rsidR="00150A21" w:rsidRPr="006F2B73">
        <w:rPr>
          <w:rFonts w:ascii="Arial" w:hAnsi="Arial" w:cs="Arial"/>
          <w:sz w:val="22"/>
          <w:szCs w:val="22"/>
        </w:rPr>
        <w:t xml:space="preserve">in </w:t>
      </w:r>
      <w:r w:rsidR="00136F1E">
        <w:rPr>
          <w:rFonts w:ascii="Arial" w:hAnsi="Arial" w:cs="Arial"/>
          <w:sz w:val="22"/>
          <w:szCs w:val="22"/>
        </w:rPr>
        <w:t>foods</w:t>
      </w:r>
      <w:r w:rsidR="00150A21" w:rsidRPr="006F2B73">
        <w:rPr>
          <w:rFonts w:ascii="Arial" w:hAnsi="Arial" w:cs="Arial"/>
          <w:sz w:val="22"/>
          <w:szCs w:val="22"/>
        </w:rPr>
        <w:t>, and hence alternatives to sh</w:t>
      </w:r>
      <w:r w:rsidRPr="006F2B73">
        <w:rPr>
          <w:rFonts w:ascii="Arial" w:hAnsi="Arial" w:cs="Arial"/>
          <w:sz w:val="22"/>
          <w:szCs w:val="22"/>
        </w:rPr>
        <w:t>o</w:t>
      </w:r>
      <w:r w:rsidR="00150A21" w:rsidRPr="006F2B73">
        <w:rPr>
          <w:rFonts w:ascii="Arial" w:hAnsi="Arial" w:cs="Arial"/>
          <w:sz w:val="22"/>
          <w:szCs w:val="22"/>
        </w:rPr>
        <w:t xml:space="preserve">rtening </w:t>
      </w:r>
      <w:r w:rsidR="00150A21" w:rsidRPr="00F77BF5">
        <w:rPr>
          <w:rFonts w:ascii="Arial" w:hAnsi="Arial" w:cs="Arial"/>
          <w:sz w:val="22"/>
          <w:szCs w:val="22"/>
        </w:rPr>
        <w:t>are of interest</w:t>
      </w:r>
      <w:r w:rsidR="0010670D" w:rsidRPr="00F77BF5">
        <w:rPr>
          <w:rFonts w:ascii="Arial" w:hAnsi="Arial" w:cs="Arial"/>
          <w:sz w:val="22"/>
          <w:szCs w:val="22"/>
        </w:rPr>
        <w:t xml:space="preserve">. </w:t>
      </w:r>
      <w:r w:rsidR="00080EF4" w:rsidRPr="00F77BF5">
        <w:rPr>
          <w:rFonts w:ascii="Arial" w:hAnsi="Arial" w:cs="Arial"/>
          <w:sz w:val="22"/>
          <w:szCs w:val="22"/>
        </w:rPr>
        <w:t xml:space="preserve">Structuring </w:t>
      </w:r>
      <w:r w:rsidRPr="00F77BF5">
        <w:rPr>
          <w:rFonts w:ascii="Arial" w:hAnsi="Arial" w:cs="Arial"/>
          <w:sz w:val="22"/>
          <w:szCs w:val="22"/>
        </w:rPr>
        <w:t xml:space="preserve">liquid </w:t>
      </w:r>
      <w:r w:rsidR="00080EF4" w:rsidRPr="00F77BF5">
        <w:rPr>
          <w:rFonts w:ascii="Arial" w:hAnsi="Arial" w:cs="Arial"/>
          <w:sz w:val="22"/>
          <w:szCs w:val="22"/>
        </w:rPr>
        <w:t xml:space="preserve">oils </w:t>
      </w:r>
      <w:r w:rsidR="00136F1E" w:rsidRPr="00F77BF5">
        <w:rPr>
          <w:rFonts w:ascii="Arial" w:hAnsi="Arial" w:cs="Arial"/>
          <w:sz w:val="22"/>
          <w:szCs w:val="22"/>
        </w:rPr>
        <w:t>in</w:t>
      </w:r>
      <w:r w:rsidR="00080EF4" w:rsidRPr="00F77BF5">
        <w:rPr>
          <w:rFonts w:ascii="Arial" w:hAnsi="Arial" w:cs="Arial"/>
          <w:sz w:val="22"/>
          <w:szCs w:val="22"/>
        </w:rPr>
        <w:t xml:space="preserve"> oleogels is a strategy </w:t>
      </w:r>
      <w:r w:rsidR="00CD7603">
        <w:rPr>
          <w:rFonts w:ascii="Arial" w:hAnsi="Arial" w:cs="Arial"/>
          <w:sz w:val="22"/>
          <w:szCs w:val="22"/>
        </w:rPr>
        <w:t>to</w:t>
      </w:r>
      <w:r w:rsidR="00080EF4" w:rsidRPr="00F77BF5">
        <w:rPr>
          <w:rFonts w:ascii="Arial" w:hAnsi="Arial" w:cs="Arial"/>
          <w:sz w:val="22"/>
          <w:szCs w:val="22"/>
        </w:rPr>
        <w:t xml:space="preserve"> improve</w:t>
      </w:r>
      <w:r w:rsidR="002F4297" w:rsidRPr="00F77BF5">
        <w:rPr>
          <w:rFonts w:ascii="Arial" w:hAnsi="Arial" w:cs="Arial"/>
          <w:sz w:val="22"/>
          <w:szCs w:val="22"/>
        </w:rPr>
        <w:t xml:space="preserve"> the fatty acid profile of</w:t>
      </w:r>
      <w:r w:rsidR="00080EF4" w:rsidRPr="00F77BF5">
        <w:rPr>
          <w:rFonts w:ascii="Arial" w:hAnsi="Arial" w:cs="Arial"/>
          <w:sz w:val="22"/>
          <w:szCs w:val="22"/>
        </w:rPr>
        <w:t xml:space="preserve"> </w:t>
      </w:r>
      <w:r w:rsidR="00E87758" w:rsidRPr="00F77BF5">
        <w:rPr>
          <w:rFonts w:ascii="Arial" w:hAnsi="Arial" w:cs="Arial"/>
          <w:sz w:val="22"/>
          <w:szCs w:val="22"/>
        </w:rPr>
        <w:t>a baked product</w:t>
      </w:r>
      <w:r w:rsidR="00123AB3" w:rsidRPr="00F77BF5">
        <w:rPr>
          <w:rFonts w:ascii="Arial" w:hAnsi="Arial" w:cs="Arial"/>
          <w:sz w:val="22"/>
          <w:szCs w:val="22"/>
        </w:rPr>
        <w:t xml:space="preserve">. </w:t>
      </w:r>
      <w:r w:rsidR="008F03A0">
        <w:rPr>
          <w:rFonts w:ascii="Arial" w:hAnsi="Arial" w:cs="Arial"/>
          <w:sz w:val="22"/>
          <w:szCs w:val="22"/>
        </w:rPr>
        <w:t>Most of the</w:t>
      </w:r>
      <w:r w:rsidR="008F03A0" w:rsidRPr="008F03A0">
        <w:rPr>
          <w:rFonts w:ascii="Arial" w:hAnsi="Arial" w:cs="Arial"/>
          <w:sz w:val="22"/>
          <w:szCs w:val="22"/>
        </w:rPr>
        <w:t xml:space="preserve"> fat</w:t>
      </w:r>
      <w:r w:rsidR="008F03A0">
        <w:rPr>
          <w:rFonts w:ascii="Arial" w:hAnsi="Arial" w:cs="Arial"/>
          <w:sz w:val="22"/>
          <w:szCs w:val="22"/>
        </w:rPr>
        <w:t>s</w:t>
      </w:r>
      <w:r w:rsidR="008F03A0" w:rsidRPr="008F03A0">
        <w:rPr>
          <w:rFonts w:ascii="Arial" w:hAnsi="Arial" w:cs="Arial"/>
          <w:sz w:val="22"/>
          <w:szCs w:val="22"/>
        </w:rPr>
        <w:t xml:space="preserve"> used in bakery products are saturated fats which are solid or semi solid at ambient temperature; th</w:t>
      </w:r>
      <w:r w:rsidR="008F03A0">
        <w:rPr>
          <w:rFonts w:ascii="Arial" w:hAnsi="Arial" w:cs="Arial"/>
          <w:sz w:val="22"/>
          <w:szCs w:val="22"/>
        </w:rPr>
        <w:t>e</w:t>
      </w:r>
      <w:r w:rsidR="008F03A0" w:rsidRPr="008F03A0">
        <w:rPr>
          <w:rFonts w:ascii="Arial" w:hAnsi="Arial" w:cs="Arial"/>
          <w:sz w:val="22"/>
          <w:szCs w:val="22"/>
        </w:rPr>
        <w:t>s</w:t>
      </w:r>
      <w:r w:rsidR="008F03A0">
        <w:rPr>
          <w:rFonts w:ascii="Arial" w:hAnsi="Arial" w:cs="Arial"/>
          <w:sz w:val="22"/>
          <w:szCs w:val="22"/>
        </w:rPr>
        <w:t>e</w:t>
      </w:r>
      <w:r w:rsidR="008F03A0" w:rsidRPr="008F03A0">
        <w:rPr>
          <w:rFonts w:ascii="Arial" w:hAnsi="Arial" w:cs="Arial"/>
          <w:sz w:val="22"/>
          <w:szCs w:val="22"/>
        </w:rPr>
        <w:t xml:space="preserve"> fat</w:t>
      </w:r>
      <w:r w:rsidR="008F03A0">
        <w:rPr>
          <w:rFonts w:ascii="Arial" w:hAnsi="Arial" w:cs="Arial"/>
          <w:sz w:val="22"/>
          <w:szCs w:val="22"/>
        </w:rPr>
        <w:t>s have</w:t>
      </w:r>
      <w:r w:rsidR="008F03A0" w:rsidRPr="008F03A0">
        <w:rPr>
          <w:rFonts w:ascii="Arial" w:hAnsi="Arial" w:cs="Arial"/>
          <w:sz w:val="22"/>
          <w:szCs w:val="22"/>
        </w:rPr>
        <w:t xml:space="preserve"> a developed crystalline structure</w:t>
      </w:r>
      <w:r w:rsidR="008F03A0">
        <w:rPr>
          <w:rFonts w:ascii="Arial" w:hAnsi="Arial" w:cs="Arial"/>
          <w:sz w:val="22"/>
          <w:szCs w:val="22"/>
        </w:rPr>
        <w:t xml:space="preserve"> and are</w:t>
      </w:r>
      <w:r w:rsidR="008F03A0" w:rsidRPr="008F03A0">
        <w:rPr>
          <w:rFonts w:ascii="Arial" w:hAnsi="Arial" w:cs="Arial"/>
          <w:sz w:val="22"/>
          <w:szCs w:val="22"/>
        </w:rPr>
        <w:t xml:space="preserve"> more effective in coating and stabilizing air bubbles during mixing and baking</w:t>
      </w:r>
      <w:r w:rsidR="008F03A0">
        <w:rPr>
          <w:rFonts w:ascii="Arial" w:hAnsi="Arial" w:cs="Arial"/>
          <w:sz w:val="22"/>
          <w:szCs w:val="22"/>
        </w:rPr>
        <w:t xml:space="preserve">, than liquid oils. </w:t>
      </w:r>
      <w:r w:rsidR="008F03A0" w:rsidRPr="008F03A0">
        <w:rPr>
          <w:rFonts w:ascii="Arial" w:hAnsi="Arial" w:cs="Arial"/>
          <w:sz w:val="22"/>
          <w:szCs w:val="22"/>
        </w:rPr>
        <w:t>Structuring vegetable oils for the production of oleogels is a strategy to nutritionally improve the fatty acid profile of a baked product while maintaining the technological functionality of the fat system in the matrix and the process</w:t>
      </w:r>
      <w:r w:rsidR="008F03A0">
        <w:rPr>
          <w:rFonts w:ascii="Arial" w:hAnsi="Arial" w:cs="Arial"/>
          <w:sz w:val="22"/>
          <w:szCs w:val="22"/>
        </w:rPr>
        <w:t xml:space="preserve">. </w:t>
      </w:r>
      <w:r w:rsidR="00123AB3" w:rsidRPr="00F77BF5">
        <w:rPr>
          <w:rFonts w:ascii="Arial" w:hAnsi="Arial" w:cs="Arial"/>
          <w:sz w:val="22"/>
          <w:szCs w:val="22"/>
        </w:rPr>
        <w:t xml:space="preserve">A </w:t>
      </w:r>
      <w:r w:rsidR="00D71A44">
        <w:rPr>
          <w:rFonts w:ascii="Arial" w:hAnsi="Arial" w:cs="Arial"/>
          <w:sz w:val="22"/>
          <w:szCs w:val="22"/>
        </w:rPr>
        <w:t>g</w:t>
      </w:r>
      <w:r w:rsidR="00123AB3" w:rsidRPr="00F77BF5">
        <w:rPr>
          <w:rFonts w:ascii="Arial" w:hAnsi="Arial" w:cs="Arial"/>
          <w:sz w:val="22"/>
          <w:szCs w:val="22"/>
        </w:rPr>
        <w:t>elled</w:t>
      </w:r>
      <w:r w:rsidR="00080EF4" w:rsidRPr="00F77BF5">
        <w:rPr>
          <w:rFonts w:ascii="Arial" w:hAnsi="Arial" w:cs="Arial"/>
          <w:sz w:val="22"/>
          <w:szCs w:val="22"/>
        </w:rPr>
        <w:t xml:space="preserve"> oil</w:t>
      </w:r>
      <w:r w:rsidR="00136F1E" w:rsidRPr="00F77BF5">
        <w:rPr>
          <w:rFonts w:ascii="Arial" w:hAnsi="Arial" w:cs="Arial"/>
          <w:sz w:val="22"/>
          <w:szCs w:val="22"/>
        </w:rPr>
        <w:t xml:space="preserve"> </w:t>
      </w:r>
      <w:r w:rsidR="00123AB3" w:rsidRPr="00F77BF5">
        <w:rPr>
          <w:rFonts w:ascii="Arial" w:hAnsi="Arial" w:cs="Arial"/>
          <w:sz w:val="22"/>
          <w:szCs w:val="22"/>
        </w:rPr>
        <w:t>has</w:t>
      </w:r>
      <w:r w:rsidR="00080EF4" w:rsidRPr="00F77BF5">
        <w:rPr>
          <w:rFonts w:ascii="Arial" w:hAnsi="Arial" w:cs="Arial"/>
          <w:sz w:val="22"/>
          <w:szCs w:val="22"/>
        </w:rPr>
        <w:t xml:space="preserve"> a liquid fraction, but exhibits solid-like behaviour</w:t>
      </w:r>
      <w:r w:rsidR="002458FD" w:rsidRPr="002458FD">
        <w:rPr>
          <w:rFonts w:ascii="Arial" w:hAnsi="Arial" w:cs="Arial"/>
          <w:sz w:val="22"/>
          <w:szCs w:val="22"/>
          <w:vertAlign w:val="superscript"/>
        </w:rPr>
        <w:t>1</w:t>
      </w:r>
      <w:r w:rsidR="00080EF4" w:rsidRPr="00F77BF5">
        <w:rPr>
          <w:rFonts w:ascii="Arial" w:hAnsi="Arial" w:cs="Arial"/>
          <w:sz w:val="22"/>
          <w:szCs w:val="22"/>
        </w:rPr>
        <w:t xml:space="preserve">. Through oleogelation, edible oils are entrapped within a three-dimensional network. In order to use oleogels in </w:t>
      </w:r>
      <w:r w:rsidR="004C58A7" w:rsidRPr="00F77BF5">
        <w:rPr>
          <w:rFonts w:ascii="Arial" w:hAnsi="Arial" w:cs="Arial"/>
          <w:sz w:val="22"/>
          <w:szCs w:val="22"/>
        </w:rPr>
        <w:t xml:space="preserve">fat reduced </w:t>
      </w:r>
      <w:r w:rsidR="00080EF4" w:rsidRPr="00F77BF5">
        <w:rPr>
          <w:rFonts w:ascii="Arial" w:hAnsi="Arial" w:cs="Arial"/>
          <w:sz w:val="22"/>
          <w:szCs w:val="22"/>
        </w:rPr>
        <w:t>biscuit</w:t>
      </w:r>
      <w:r w:rsidR="00D71A44">
        <w:rPr>
          <w:rFonts w:ascii="Arial" w:hAnsi="Arial" w:cs="Arial"/>
          <w:sz w:val="22"/>
          <w:szCs w:val="22"/>
        </w:rPr>
        <w:t>s</w:t>
      </w:r>
      <w:r w:rsidR="00080EF4" w:rsidRPr="00F77BF5">
        <w:rPr>
          <w:rFonts w:ascii="Arial" w:hAnsi="Arial" w:cs="Arial"/>
          <w:sz w:val="22"/>
          <w:szCs w:val="22"/>
        </w:rPr>
        <w:t xml:space="preserve"> produc</w:t>
      </w:r>
      <w:r w:rsidR="00D71A44">
        <w:rPr>
          <w:rFonts w:ascii="Arial" w:hAnsi="Arial" w:cs="Arial"/>
          <w:sz w:val="22"/>
          <w:szCs w:val="22"/>
        </w:rPr>
        <w:t>ed</w:t>
      </w:r>
      <w:r w:rsidR="004471C6" w:rsidRPr="00F77BF5">
        <w:rPr>
          <w:rFonts w:ascii="Arial" w:hAnsi="Arial" w:cs="Arial"/>
          <w:sz w:val="22"/>
          <w:szCs w:val="22"/>
        </w:rPr>
        <w:t xml:space="preserve"> in this study</w:t>
      </w:r>
      <w:r w:rsidR="00080EF4" w:rsidRPr="00F77BF5">
        <w:rPr>
          <w:rFonts w:ascii="Arial" w:hAnsi="Arial" w:cs="Arial"/>
          <w:sz w:val="22"/>
          <w:szCs w:val="22"/>
        </w:rPr>
        <w:t xml:space="preserve">, </w:t>
      </w:r>
      <w:r w:rsidR="00FE1D71" w:rsidRPr="00F77BF5">
        <w:rPr>
          <w:rFonts w:ascii="Arial" w:hAnsi="Arial" w:cs="Arial"/>
          <w:sz w:val="22"/>
          <w:szCs w:val="22"/>
        </w:rPr>
        <w:t xml:space="preserve">high oleic sunflower oil, sunflower wax and liquid soy lecithin </w:t>
      </w:r>
      <w:r w:rsidR="00FA2B8A">
        <w:rPr>
          <w:rFonts w:ascii="Arial" w:hAnsi="Arial" w:cs="Arial"/>
          <w:sz w:val="22"/>
          <w:szCs w:val="22"/>
        </w:rPr>
        <w:t xml:space="preserve">were used </w:t>
      </w:r>
      <w:r w:rsidR="00FE1D71" w:rsidRPr="00F77BF5">
        <w:rPr>
          <w:rFonts w:ascii="Arial" w:hAnsi="Arial" w:cs="Arial"/>
          <w:sz w:val="22"/>
          <w:szCs w:val="22"/>
        </w:rPr>
        <w:t xml:space="preserve">as structuring agents. </w:t>
      </w:r>
      <w:r w:rsidR="004C58A7" w:rsidRPr="00F77BF5">
        <w:rPr>
          <w:rFonts w:ascii="Arial" w:hAnsi="Arial" w:cs="Arial"/>
          <w:sz w:val="22"/>
          <w:szCs w:val="22"/>
        </w:rPr>
        <w:t>For oleogel design, a</w:t>
      </w:r>
      <w:r w:rsidR="00080EF4" w:rsidRPr="00F77BF5">
        <w:rPr>
          <w:rFonts w:ascii="Arial" w:hAnsi="Arial" w:cs="Arial"/>
          <w:sz w:val="22"/>
          <w:szCs w:val="22"/>
        </w:rPr>
        <w:t xml:space="preserve"> Box-Behnken three-factor response surface design </w:t>
      </w:r>
      <w:r w:rsidR="002F4297" w:rsidRPr="00F77BF5">
        <w:rPr>
          <w:rFonts w:ascii="Arial" w:hAnsi="Arial" w:cs="Arial"/>
          <w:sz w:val="22"/>
          <w:szCs w:val="22"/>
        </w:rPr>
        <w:t>was</w:t>
      </w:r>
      <w:r w:rsidR="00080EF4" w:rsidRPr="00F77BF5">
        <w:rPr>
          <w:rFonts w:ascii="Arial" w:hAnsi="Arial" w:cs="Arial"/>
          <w:sz w:val="22"/>
          <w:szCs w:val="22"/>
        </w:rPr>
        <w:t xml:space="preserve"> chosen.</w:t>
      </w:r>
      <w:r w:rsidR="004471C6" w:rsidRPr="00F77BF5">
        <w:rPr>
          <w:rFonts w:ascii="Arial" w:hAnsi="Arial" w:cs="Arial"/>
          <w:sz w:val="22"/>
          <w:szCs w:val="22"/>
        </w:rPr>
        <w:t xml:space="preserve"> </w:t>
      </w:r>
      <w:r w:rsidR="004C58A7" w:rsidRPr="00F77BF5">
        <w:rPr>
          <w:rFonts w:ascii="Arial" w:hAnsi="Arial" w:cs="Arial"/>
          <w:sz w:val="22"/>
          <w:szCs w:val="22"/>
        </w:rPr>
        <w:t xml:space="preserve">The oleogels were used </w:t>
      </w:r>
      <w:r w:rsidR="00FA2B8A">
        <w:rPr>
          <w:rFonts w:ascii="Arial" w:hAnsi="Arial" w:cs="Arial"/>
          <w:sz w:val="22"/>
          <w:szCs w:val="22"/>
        </w:rPr>
        <w:t xml:space="preserve">to replace </w:t>
      </w:r>
      <w:r w:rsidR="00FA2B8A" w:rsidRPr="00F77BF5">
        <w:rPr>
          <w:rFonts w:ascii="Arial" w:hAnsi="Arial" w:cs="Arial"/>
          <w:sz w:val="22"/>
          <w:szCs w:val="22"/>
        </w:rPr>
        <w:t>70%</w:t>
      </w:r>
      <w:r w:rsidR="00FA2B8A">
        <w:rPr>
          <w:rFonts w:ascii="Arial" w:hAnsi="Arial" w:cs="Arial"/>
          <w:sz w:val="22"/>
          <w:szCs w:val="22"/>
        </w:rPr>
        <w:t xml:space="preserve"> (</w:t>
      </w:r>
      <w:r w:rsidR="00FA2B8A" w:rsidRPr="00F77BF5">
        <w:rPr>
          <w:rFonts w:ascii="Arial" w:hAnsi="Arial" w:cs="Arial"/>
          <w:sz w:val="22"/>
          <w:szCs w:val="22"/>
        </w:rPr>
        <w:t>the remaining 30% weight being replaced by maltodextrins</w:t>
      </w:r>
      <w:r w:rsidR="00FA2B8A">
        <w:rPr>
          <w:rFonts w:ascii="Arial" w:hAnsi="Arial" w:cs="Arial"/>
          <w:sz w:val="22"/>
          <w:szCs w:val="22"/>
        </w:rPr>
        <w:t xml:space="preserve">) or 100% of the </w:t>
      </w:r>
      <w:r w:rsidR="00FA2B8A" w:rsidRPr="00F77BF5">
        <w:rPr>
          <w:rFonts w:ascii="Arial" w:hAnsi="Arial" w:cs="Arial"/>
          <w:sz w:val="22"/>
          <w:szCs w:val="22"/>
        </w:rPr>
        <w:t xml:space="preserve">palm oil </w:t>
      </w:r>
      <w:r w:rsidR="00FA2B8A">
        <w:rPr>
          <w:rFonts w:ascii="Arial" w:hAnsi="Arial" w:cs="Arial"/>
          <w:sz w:val="22"/>
          <w:szCs w:val="22"/>
        </w:rPr>
        <w:t>in</w:t>
      </w:r>
      <w:r w:rsidR="004C58A7" w:rsidRPr="00F77BF5">
        <w:rPr>
          <w:rFonts w:ascii="Arial" w:hAnsi="Arial" w:cs="Arial"/>
          <w:sz w:val="22"/>
          <w:szCs w:val="22"/>
        </w:rPr>
        <w:t xml:space="preserve"> </w:t>
      </w:r>
      <w:r w:rsidR="00FA2B8A" w:rsidRPr="00F77BF5">
        <w:rPr>
          <w:rFonts w:ascii="Arial" w:hAnsi="Arial" w:cs="Arial"/>
          <w:sz w:val="22"/>
          <w:szCs w:val="22"/>
        </w:rPr>
        <w:t>dough</w:t>
      </w:r>
      <w:r w:rsidR="00FA2B8A">
        <w:rPr>
          <w:rFonts w:ascii="Arial" w:hAnsi="Arial" w:cs="Arial"/>
          <w:sz w:val="22"/>
          <w:szCs w:val="22"/>
        </w:rPr>
        <w:t>s and</w:t>
      </w:r>
      <w:r w:rsidR="00FA2B8A" w:rsidRPr="00F77BF5">
        <w:rPr>
          <w:rFonts w:ascii="Arial" w:hAnsi="Arial" w:cs="Arial"/>
          <w:sz w:val="22"/>
          <w:szCs w:val="22"/>
        </w:rPr>
        <w:t xml:space="preserve"> </w:t>
      </w:r>
      <w:r w:rsidR="004C58A7" w:rsidRPr="00F77BF5">
        <w:rPr>
          <w:rFonts w:ascii="Arial" w:hAnsi="Arial" w:cs="Arial"/>
          <w:sz w:val="22"/>
          <w:szCs w:val="22"/>
        </w:rPr>
        <w:t>biscuit</w:t>
      </w:r>
      <w:r w:rsidR="00FA2B8A">
        <w:rPr>
          <w:rFonts w:ascii="Arial" w:hAnsi="Arial" w:cs="Arial"/>
          <w:sz w:val="22"/>
          <w:szCs w:val="22"/>
        </w:rPr>
        <w:t>s;</w:t>
      </w:r>
      <w:r w:rsidR="00123AB3" w:rsidRPr="00F77BF5">
        <w:rPr>
          <w:rFonts w:ascii="Arial" w:hAnsi="Arial" w:cs="Arial"/>
          <w:sz w:val="22"/>
          <w:szCs w:val="22"/>
        </w:rPr>
        <w:t>.</w:t>
      </w:r>
      <w:r w:rsidR="004C58A7" w:rsidRPr="00F77BF5">
        <w:rPr>
          <w:rFonts w:ascii="Arial" w:hAnsi="Arial" w:cs="Arial"/>
          <w:sz w:val="22"/>
          <w:szCs w:val="22"/>
        </w:rPr>
        <w:t xml:space="preserve"> </w:t>
      </w:r>
      <w:r w:rsidR="002458FD">
        <w:rPr>
          <w:rFonts w:ascii="Arial" w:hAnsi="Arial" w:cs="Arial"/>
          <w:sz w:val="22"/>
          <w:szCs w:val="22"/>
        </w:rPr>
        <w:t>Firstl</w:t>
      </w:r>
      <w:r w:rsidR="00FA2B8A">
        <w:rPr>
          <w:rFonts w:ascii="Arial" w:hAnsi="Arial" w:cs="Arial"/>
          <w:sz w:val="22"/>
          <w:szCs w:val="22"/>
        </w:rPr>
        <w:t>y, o</w:t>
      </w:r>
      <w:r w:rsidR="00080EF4" w:rsidRPr="00F77BF5">
        <w:rPr>
          <w:rFonts w:ascii="Arial" w:hAnsi="Arial" w:cs="Arial"/>
          <w:sz w:val="22"/>
          <w:szCs w:val="22"/>
        </w:rPr>
        <w:t>leogel</w:t>
      </w:r>
      <w:r w:rsidR="002F4297" w:rsidRPr="00F77BF5">
        <w:rPr>
          <w:rFonts w:ascii="Arial" w:hAnsi="Arial" w:cs="Arial"/>
          <w:sz w:val="22"/>
          <w:szCs w:val="22"/>
        </w:rPr>
        <w:t>s</w:t>
      </w:r>
      <w:r w:rsidR="00080EF4" w:rsidRPr="00F77BF5">
        <w:rPr>
          <w:rFonts w:ascii="Arial" w:hAnsi="Arial" w:cs="Arial"/>
          <w:sz w:val="22"/>
          <w:szCs w:val="22"/>
        </w:rPr>
        <w:t xml:space="preserve"> </w:t>
      </w:r>
      <w:r w:rsidR="002F4297" w:rsidRPr="00F77BF5">
        <w:rPr>
          <w:rFonts w:ascii="Arial" w:hAnsi="Arial" w:cs="Arial"/>
          <w:sz w:val="22"/>
          <w:szCs w:val="22"/>
        </w:rPr>
        <w:t>were</w:t>
      </w:r>
      <w:r w:rsidR="00080EF4" w:rsidRPr="00F77BF5">
        <w:rPr>
          <w:rFonts w:ascii="Arial" w:hAnsi="Arial" w:cs="Arial"/>
          <w:sz w:val="22"/>
          <w:szCs w:val="22"/>
        </w:rPr>
        <w:t xml:space="preserve"> characterized </w:t>
      </w:r>
      <w:r w:rsidR="004471C6" w:rsidRPr="00F77BF5">
        <w:rPr>
          <w:rFonts w:ascii="Arial" w:hAnsi="Arial" w:cs="Arial"/>
          <w:sz w:val="22"/>
          <w:szCs w:val="22"/>
        </w:rPr>
        <w:t>by</w:t>
      </w:r>
      <w:r w:rsidR="00080EF4" w:rsidRPr="00F77BF5">
        <w:rPr>
          <w:rFonts w:ascii="Arial" w:hAnsi="Arial" w:cs="Arial"/>
          <w:sz w:val="22"/>
          <w:szCs w:val="22"/>
        </w:rPr>
        <w:t xml:space="preserve"> rheological and textural </w:t>
      </w:r>
      <w:r w:rsidR="002F4297" w:rsidRPr="00F77BF5">
        <w:rPr>
          <w:rFonts w:ascii="Arial" w:hAnsi="Arial" w:cs="Arial"/>
          <w:sz w:val="22"/>
          <w:szCs w:val="22"/>
        </w:rPr>
        <w:t>properties</w:t>
      </w:r>
      <w:r w:rsidR="00080EF4" w:rsidRPr="00F77BF5">
        <w:rPr>
          <w:rFonts w:ascii="Arial" w:hAnsi="Arial" w:cs="Arial"/>
          <w:sz w:val="22"/>
          <w:szCs w:val="22"/>
        </w:rPr>
        <w:t>.</w:t>
      </w:r>
      <w:r w:rsidR="00F62C49" w:rsidRPr="00F77BF5">
        <w:rPr>
          <w:rFonts w:ascii="Arial" w:hAnsi="Arial" w:cs="Arial"/>
          <w:sz w:val="22"/>
          <w:szCs w:val="22"/>
        </w:rPr>
        <w:t xml:space="preserve"> </w:t>
      </w:r>
      <w:r w:rsidR="00FE1D71" w:rsidRPr="00F77BF5">
        <w:rPr>
          <w:rFonts w:ascii="Arial" w:hAnsi="Arial" w:cs="Arial"/>
          <w:sz w:val="22"/>
          <w:szCs w:val="22"/>
        </w:rPr>
        <w:t xml:space="preserve">The oleogels </w:t>
      </w:r>
      <w:r w:rsidR="002E5733" w:rsidRPr="00F77BF5">
        <w:rPr>
          <w:rFonts w:ascii="Arial" w:hAnsi="Arial" w:cs="Arial"/>
          <w:sz w:val="22"/>
          <w:szCs w:val="22"/>
        </w:rPr>
        <w:t xml:space="preserve">had </w:t>
      </w:r>
      <w:r w:rsidR="00FE1D71" w:rsidRPr="00F77BF5">
        <w:rPr>
          <w:rFonts w:ascii="Arial" w:hAnsi="Arial" w:cs="Arial"/>
          <w:sz w:val="22"/>
          <w:szCs w:val="22"/>
        </w:rPr>
        <w:t>signficant</w:t>
      </w:r>
      <w:r w:rsidR="002E5733" w:rsidRPr="00F77BF5">
        <w:rPr>
          <w:rFonts w:ascii="Arial" w:hAnsi="Arial" w:cs="Arial"/>
          <w:sz w:val="22"/>
          <w:szCs w:val="22"/>
        </w:rPr>
        <w:t>ly</w:t>
      </w:r>
      <w:r w:rsidR="00FE1D71" w:rsidRPr="00F77BF5">
        <w:rPr>
          <w:rFonts w:ascii="Arial" w:hAnsi="Arial" w:cs="Arial"/>
          <w:sz w:val="22"/>
          <w:szCs w:val="22"/>
        </w:rPr>
        <w:t xml:space="preserve"> differen</w:t>
      </w:r>
      <w:r w:rsidR="002E5733" w:rsidRPr="00F77BF5">
        <w:rPr>
          <w:rFonts w:ascii="Arial" w:hAnsi="Arial" w:cs="Arial"/>
          <w:sz w:val="22"/>
          <w:szCs w:val="22"/>
        </w:rPr>
        <w:t>t</w:t>
      </w:r>
      <w:r w:rsidR="00FE1D71" w:rsidRPr="00F77BF5">
        <w:rPr>
          <w:rFonts w:ascii="Arial" w:hAnsi="Arial" w:cs="Arial"/>
          <w:sz w:val="22"/>
          <w:szCs w:val="22"/>
        </w:rPr>
        <w:t xml:space="preserve"> </w:t>
      </w:r>
      <w:r w:rsidR="002E5733" w:rsidRPr="00F77BF5">
        <w:rPr>
          <w:rFonts w:ascii="Arial" w:hAnsi="Arial" w:cs="Arial"/>
          <w:sz w:val="22"/>
          <w:szCs w:val="22"/>
        </w:rPr>
        <w:t>rheological and textural properties  compared to</w:t>
      </w:r>
      <w:r w:rsidR="00FE1D71" w:rsidRPr="00F77BF5">
        <w:rPr>
          <w:rFonts w:ascii="Arial" w:hAnsi="Arial" w:cs="Arial"/>
          <w:sz w:val="22"/>
          <w:szCs w:val="22"/>
        </w:rPr>
        <w:t xml:space="preserve"> the control palm oil</w:t>
      </w:r>
      <w:r w:rsidR="002E5733" w:rsidRPr="00F77BF5">
        <w:rPr>
          <w:rFonts w:ascii="Arial" w:hAnsi="Arial" w:cs="Arial"/>
          <w:sz w:val="22"/>
          <w:szCs w:val="22"/>
        </w:rPr>
        <w:t>. I</w:t>
      </w:r>
      <w:r w:rsidR="005945E6" w:rsidRPr="00F77BF5">
        <w:rPr>
          <w:rFonts w:ascii="Arial" w:hAnsi="Arial" w:cs="Arial"/>
          <w:sz w:val="22"/>
          <w:szCs w:val="22"/>
        </w:rPr>
        <w:t xml:space="preserve">n particular, oleogels formulated with higher oil concentration </w:t>
      </w:r>
      <w:r w:rsidR="002E5733" w:rsidRPr="00F77BF5">
        <w:rPr>
          <w:rFonts w:ascii="Arial" w:hAnsi="Arial" w:cs="Arial"/>
          <w:sz w:val="22"/>
          <w:szCs w:val="22"/>
        </w:rPr>
        <w:t>had a</w:t>
      </w:r>
      <w:r w:rsidR="005945E6" w:rsidRPr="00F77BF5">
        <w:rPr>
          <w:rFonts w:ascii="Arial" w:hAnsi="Arial" w:cs="Arial"/>
          <w:sz w:val="22"/>
          <w:szCs w:val="22"/>
        </w:rPr>
        <w:t xml:space="preserve"> higher rate of structural breakdow</w:t>
      </w:r>
      <w:r w:rsidR="002E5733" w:rsidRPr="00F77BF5">
        <w:rPr>
          <w:rFonts w:ascii="Arial" w:hAnsi="Arial" w:cs="Arial"/>
          <w:sz w:val="22"/>
          <w:szCs w:val="22"/>
        </w:rPr>
        <w:t>n</w:t>
      </w:r>
      <w:r w:rsidR="004C58A7" w:rsidRPr="00F77BF5">
        <w:rPr>
          <w:rFonts w:ascii="Arial" w:hAnsi="Arial" w:cs="Arial"/>
          <w:sz w:val="22"/>
          <w:szCs w:val="22"/>
        </w:rPr>
        <w:t>.</w:t>
      </w:r>
      <w:r w:rsidR="004442E6" w:rsidRPr="00F77BF5">
        <w:rPr>
          <w:rFonts w:ascii="Arial" w:hAnsi="Arial" w:cs="Arial"/>
          <w:sz w:val="22"/>
          <w:szCs w:val="22"/>
        </w:rPr>
        <w:t xml:space="preserve"> Oleogel produced with a ratio of 2:1 wax:lecithin </w:t>
      </w:r>
      <w:r w:rsidR="002E5733" w:rsidRPr="00F77BF5">
        <w:rPr>
          <w:rFonts w:ascii="Arial" w:hAnsi="Arial" w:cs="Arial"/>
          <w:sz w:val="22"/>
          <w:szCs w:val="22"/>
        </w:rPr>
        <w:t>had more similar</w:t>
      </w:r>
      <w:r w:rsidR="004442E6" w:rsidRPr="00F77BF5">
        <w:rPr>
          <w:rFonts w:ascii="Arial" w:hAnsi="Arial" w:cs="Arial"/>
          <w:sz w:val="22"/>
          <w:szCs w:val="22"/>
        </w:rPr>
        <w:t xml:space="preserve"> textural characteristics to the control</w:t>
      </w:r>
      <w:r w:rsidR="00D71A44">
        <w:rPr>
          <w:rFonts w:ascii="Arial" w:hAnsi="Arial" w:cs="Arial"/>
          <w:sz w:val="22"/>
          <w:szCs w:val="22"/>
        </w:rPr>
        <w:t>,</w:t>
      </w:r>
      <w:r w:rsidR="00FA2B8A">
        <w:rPr>
          <w:rFonts w:ascii="Arial" w:hAnsi="Arial" w:cs="Arial"/>
          <w:sz w:val="22"/>
          <w:szCs w:val="22"/>
        </w:rPr>
        <w:t xml:space="preserve"> </w:t>
      </w:r>
      <w:r w:rsidR="004442E6" w:rsidRPr="00F77BF5">
        <w:rPr>
          <w:rFonts w:ascii="Arial" w:hAnsi="Arial" w:cs="Arial"/>
          <w:sz w:val="22"/>
          <w:szCs w:val="22"/>
        </w:rPr>
        <w:t>although</w:t>
      </w:r>
      <w:r w:rsidR="004442E6" w:rsidRPr="006F2B73">
        <w:rPr>
          <w:rFonts w:ascii="Arial" w:hAnsi="Arial" w:cs="Arial"/>
          <w:sz w:val="22"/>
          <w:szCs w:val="22"/>
        </w:rPr>
        <w:t xml:space="preserve"> </w:t>
      </w:r>
      <w:r w:rsidR="002E5733" w:rsidRPr="006F2B73">
        <w:rPr>
          <w:rFonts w:ascii="Arial" w:hAnsi="Arial" w:cs="Arial"/>
          <w:sz w:val="22"/>
          <w:szCs w:val="22"/>
        </w:rPr>
        <w:t xml:space="preserve">with </w:t>
      </w:r>
      <w:r w:rsidR="004442E6" w:rsidRPr="006F2B73">
        <w:rPr>
          <w:rFonts w:ascii="Arial" w:hAnsi="Arial" w:cs="Arial"/>
          <w:sz w:val="22"/>
          <w:szCs w:val="22"/>
        </w:rPr>
        <w:t>significant</w:t>
      </w:r>
      <w:r w:rsidR="002E5733" w:rsidRPr="006F2B73">
        <w:rPr>
          <w:rFonts w:ascii="Arial" w:hAnsi="Arial" w:cs="Arial"/>
          <w:sz w:val="22"/>
          <w:szCs w:val="22"/>
        </w:rPr>
        <w:t>ly</w:t>
      </w:r>
      <w:r w:rsidR="004442E6" w:rsidRPr="006F2B73">
        <w:rPr>
          <w:rFonts w:ascii="Arial" w:hAnsi="Arial" w:cs="Arial"/>
          <w:sz w:val="22"/>
          <w:szCs w:val="22"/>
        </w:rPr>
        <w:t xml:space="preserve"> higher firmness values</w:t>
      </w:r>
      <w:r w:rsidR="00344DD8" w:rsidRPr="006F2B73">
        <w:rPr>
          <w:rFonts w:ascii="Arial" w:hAnsi="Arial" w:cs="Arial"/>
          <w:sz w:val="22"/>
          <w:szCs w:val="22"/>
        </w:rPr>
        <w:t>.</w:t>
      </w:r>
      <w:r w:rsidR="00FE1D71" w:rsidRPr="006F2B73">
        <w:rPr>
          <w:rFonts w:ascii="Arial" w:hAnsi="Arial" w:cs="Arial"/>
          <w:sz w:val="22"/>
          <w:szCs w:val="22"/>
        </w:rPr>
        <w:t xml:space="preserve"> </w:t>
      </w:r>
      <w:r w:rsidR="00FA2B8A">
        <w:rPr>
          <w:rFonts w:ascii="Arial" w:hAnsi="Arial" w:cs="Arial"/>
          <w:sz w:val="22"/>
          <w:szCs w:val="22"/>
        </w:rPr>
        <w:t>F</w:t>
      </w:r>
      <w:r w:rsidR="00FE1D71" w:rsidRPr="006F2B73">
        <w:rPr>
          <w:rFonts w:ascii="Arial" w:hAnsi="Arial" w:cs="Arial"/>
          <w:sz w:val="22"/>
          <w:szCs w:val="22"/>
        </w:rPr>
        <w:t xml:space="preserve">at </w:t>
      </w:r>
      <w:r w:rsidR="008D10F9" w:rsidRPr="006F2B73">
        <w:rPr>
          <w:rFonts w:ascii="Arial" w:hAnsi="Arial" w:cs="Arial"/>
          <w:sz w:val="22"/>
          <w:szCs w:val="22"/>
        </w:rPr>
        <w:t xml:space="preserve">replaced </w:t>
      </w:r>
      <w:r w:rsidR="00FA2B8A">
        <w:rPr>
          <w:rFonts w:ascii="Arial" w:hAnsi="Arial" w:cs="Arial"/>
          <w:sz w:val="22"/>
          <w:szCs w:val="22"/>
        </w:rPr>
        <w:t>doughs</w:t>
      </w:r>
      <w:r w:rsidR="00FA2B8A" w:rsidRPr="006F2B73">
        <w:rPr>
          <w:rFonts w:ascii="Arial" w:hAnsi="Arial" w:cs="Arial"/>
          <w:sz w:val="22"/>
          <w:szCs w:val="22"/>
        </w:rPr>
        <w:t xml:space="preserve"> </w:t>
      </w:r>
      <w:r w:rsidR="00956626" w:rsidRPr="006F2B73">
        <w:rPr>
          <w:rFonts w:ascii="Arial" w:hAnsi="Arial" w:cs="Arial"/>
          <w:sz w:val="22"/>
          <w:szCs w:val="22"/>
        </w:rPr>
        <w:t xml:space="preserve">were significantly firmer </w:t>
      </w:r>
      <w:r w:rsidR="00FE1D71" w:rsidRPr="006F2B73">
        <w:rPr>
          <w:rFonts w:ascii="Arial" w:hAnsi="Arial" w:cs="Arial"/>
          <w:sz w:val="22"/>
          <w:szCs w:val="22"/>
        </w:rPr>
        <w:t>than the control</w:t>
      </w:r>
      <w:r w:rsidR="00FA2B8A">
        <w:rPr>
          <w:rFonts w:ascii="Arial" w:hAnsi="Arial" w:cs="Arial"/>
          <w:sz w:val="22"/>
          <w:szCs w:val="22"/>
        </w:rPr>
        <w:t>;</w:t>
      </w:r>
      <w:r w:rsidR="00344DD8" w:rsidRPr="006F2B73">
        <w:rPr>
          <w:rFonts w:ascii="Arial" w:hAnsi="Arial" w:cs="Arial"/>
          <w:sz w:val="22"/>
          <w:szCs w:val="22"/>
        </w:rPr>
        <w:t xml:space="preserve"> </w:t>
      </w:r>
      <w:r w:rsidR="00FA2B8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uch </w:t>
      </w:r>
      <w:r w:rsidR="00344DD8" w:rsidRPr="006F2B73">
        <w:rPr>
          <w:rFonts w:ascii="Arial" w:hAnsi="Arial" w:cs="Arial"/>
          <w:sz w:val="22"/>
          <w:szCs w:val="22"/>
        </w:rPr>
        <w:t xml:space="preserve">differences </w:t>
      </w:r>
      <w:r w:rsidR="002E5733" w:rsidRPr="006F2B73">
        <w:rPr>
          <w:rFonts w:ascii="Arial" w:hAnsi="Arial" w:cs="Arial"/>
          <w:sz w:val="22"/>
          <w:szCs w:val="22"/>
        </w:rPr>
        <w:t>were</w:t>
      </w:r>
      <w:r w:rsidR="00344DD8" w:rsidRPr="006F2B73">
        <w:rPr>
          <w:rFonts w:ascii="Arial" w:hAnsi="Arial" w:cs="Arial"/>
          <w:sz w:val="22"/>
          <w:szCs w:val="22"/>
        </w:rPr>
        <w:t xml:space="preserve"> attributed </w:t>
      </w:r>
      <w:r w:rsidR="002E5733" w:rsidRPr="006F2B73">
        <w:rPr>
          <w:rFonts w:ascii="Arial" w:hAnsi="Arial" w:cs="Arial"/>
          <w:sz w:val="22"/>
          <w:szCs w:val="22"/>
        </w:rPr>
        <w:t xml:space="preserve">to both </w:t>
      </w:r>
      <w:r w:rsidR="00344DD8" w:rsidRPr="006F2B73">
        <w:rPr>
          <w:rFonts w:ascii="Arial" w:hAnsi="Arial" w:cs="Arial"/>
          <w:sz w:val="22"/>
          <w:szCs w:val="22"/>
        </w:rPr>
        <w:t xml:space="preserve">the fat </w:t>
      </w:r>
      <w:r w:rsidR="00FA2B8A">
        <w:rPr>
          <w:rFonts w:ascii="Arial" w:hAnsi="Arial" w:cs="Arial"/>
          <w:sz w:val="22"/>
          <w:szCs w:val="22"/>
        </w:rPr>
        <w:t>oleogel presence</w:t>
      </w:r>
      <w:r w:rsidR="00344DD8" w:rsidRPr="006F2B73">
        <w:rPr>
          <w:rFonts w:ascii="Arial" w:hAnsi="Arial" w:cs="Arial"/>
          <w:sz w:val="22"/>
          <w:szCs w:val="22"/>
        </w:rPr>
        <w:t xml:space="preserve"> </w:t>
      </w:r>
      <w:r w:rsidR="002E5733" w:rsidRPr="006F2B73">
        <w:rPr>
          <w:rFonts w:ascii="Arial" w:hAnsi="Arial" w:cs="Arial"/>
          <w:sz w:val="22"/>
          <w:szCs w:val="22"/>
        </w:rPr>
        <w:t>and</w:t>
      </w:r>
      <w:r w:rsidR="00344DD8" w:rsidRPr="006F2B73">
        <w:rPr>
          <w:rFonts w:ascii="Arial" w:hAnsi="Arial" w:cs="Arial"/>
          <w:sz w:val="22"/>
          <w:szCs w:val="22"/>
        </w:rPr>
        <w:t xml:space="preserve"> the different physical properties of the </w:t>
      </w:r>
      <w:r w:rsidR="002E5733" w:rsidRPr="006F2B73">
        <w:rPr>
          <w:rFonts w:ascii="Arial" w:hAnsi="Arial" w:cs="Arial"/>
          <w:sz w:val="22"/>
          <w:szCs w:val="22"/>
        </w:rPr>
        <w:t>maltodextrins</w:t>
      </w:r>
      <w:r w:rsidR="006A256A">
        <w:rPr>
          <w:rFonts w:ascii="Arial" w:hAnsi="Arial" w:cs="Arial"/>
          <w:sz w:val="22"/>
          <w:szCs w:val="22"/>
        </w:rPr>
        <w:t>.</w:t>
      </w:r>
      <w:r w:rsidR="00344DD8" w:rsidRPr="006F2B73">
        <w:rPr>
          <w:rFonts w:ascii="Arial" w:hAnsi="Arial" w:cs="Arial"/>
          <w:sz w:val="22"/>
          <w:szCs w:val="22"/>
        </w:rPr>
        <w:t xml:space="preserve"> </w:t>
      </w:r>
      <w:r w:rsidR="002E5733" w:rsidRPr="006F2B73">
        <w:rPr>
          <w:rFonts w:ascii="Arial" w:hAnsi="Arial" w:cs="Arial"/>
          <w:sz w:val="22"/>
          <w:szCs w:val="22"/>
        </w:rPr>
        <w:t>T</w:t>
      </w:r>
      <w:r w:rsidR="00344DD8" w:rsidRPr="006F2B73">
        <w:rPr>
          <w:rFonts w:ascii="Arial" w:hAnsi="Arial" w:cs="Arial"/>
          <w:sz w:val="22"/>
          <w:szCs w:val="22"/>
        </w:rPr>
        <w:t>he bulking agent tend</w:t>
      </w:r>
      <w:r w:rsidR="002E5733" w:rsidRPr="006F2B73">
        <w:rPr>
          <w:rFonts w:ascii="Arial" w:hAnsi="Arial" w:cs="Arial"/>
          <w:sz w:val="22"/>
          <w:szCs w:val="22"/>
        </w:rPr>
        <w:t>ed</w:t>
      </w:r>
      <w:r w:rsidR="00344DD8" w:rsidRPr="006F2B73">
        <w:rPr>
          <w:rFonts w:ascii="Arial" w:hAnsi="Arial" w:cs="Arial"/>
          <w:sz w:val="22"/>
          <w:szCs w:val="22"/>
        </w:rPr>
        <w:t xml:space="preserve"> </w:t>
      </w:r>
      <w:r w:rsidR="006A256A">
        <w:rPr>
          <w:rFonts w:ascii="Arial" w:hAnsi="Arial" w:cs="Arial"/>
          <w:sz w:val="22"/>
          <w:szCs w:val="22"/>
        </w:rPr>
        <w:t xml:space="preserve">to </w:t>
      </w:r>
      <w:r w:rsidR="003E0AA5">
        <w:rPr>
          <w:rFonts w:ascii="Arial" w:hAnsi="Arial" w:cs="Arial"/>
          <w:sz w:val="22"/>
          <w:szCs w:val="22"/>
        </w:rPr>
        <w:t>aggregate</w:t>
      </w:r>
      <w:r w:rsidR="00344DD8" w:rsidRPr="006F2B73">
        <w:rPr>
          <w:rFonts w:ascii="Arial" w:hAnsi="Arial" w:cs="Arial"/>
          <w:sz w:val="22"/>
          <w:szCs w:val="22"/>
        </w:rPr>
        <w:t xml:space="preserve"> upon mixing</w:t>
      </w:r>
      <w:r w:rsidR="0012756C" w:rsidRPr="006F2B73">
        <w:rPr>
          <w:rFonts w:ascii="Arial" w:hAnsi="Arial" w:cs="Arial"/>
          <w:sz w:val="22"/>
          <w:szCs w:val="22"/>
        </w:rPr>
        <w:t xml:space="preserve"> in samples where</w:t>
      </w:r>
      <w:r w:rsidR="00344DD8" w:rsidRPr="006F2B73">
        <w:rPr>
          <w:rFonts w:ascii="Arial" w:hAnsi="Arial" w:cs="Arial"/>
          <w:sz w:val="22"/>
          <w:szCs w:val="22"/>
        </w:rPr>
        <w:t xml:space="preserve"> the oleogel ha</w:t>
      </w:r>
      <w:r w:rsidR="002E5733" w:rsidRPr="006F2B73">
        <w:rPr>
          <w:rFonts w:ascii="Arial" w:hAnsi="Arial" w:cs="Arial"/>
          <w:sz w:val="22"/>
          <w:szCs w:val="22"/>
        </w:rPr>
        <w:t>d</w:t>
      </w:r>
      <w:r w:rsidR="00344DD8" w:rsidRPr="006F2B73">
        <w:rPr>
          <w:rFonts w:ascii="Arial" w:hAnsi="Arial" w:cs="Arial"/>
          <w:sz w:val="22"/>
          <w:szCs w:val="22"/>
        </w:rPr>
        <w:t xml:space="preserve"> a higher percentage of oil and</w:t>
      </w:r>
      <w:r w:rsidR="002E5733" w:rsidRPr="006F2B73">
        <w:rPr>
          <w:rFonts w:ascii="Arial" w:hAnsi="Arial" w:cs="Arial"/>
          <w:sz w:val="22"/>
          <w:szCs w:val="22"/>
        </w:rPr>
        <w:t xml:space="preserve"> a</w:t>
      </w:r>
      <w:r w:rsidR="00344DD8" w:rsidRPr="006F2B73">
        <w:rPr>
          <w:rFonts w:ascii="Arial" w:hAnsi="Arial" w:cs="Arial"/>
          <w:sz w:val="22"/>
          <w:szCs w:val="22"/>
        </w:rPr>
        <w:t xml:space="preserve"> lower</w:t>
      </w:r>
      <w:r w:rsidR="0012756C" w:rsidRPr="006F2B73">
        <w:rPr>
          <w:rFonts w:ascii="Arial" w:hAnsi="Arial" w:cs="Arial"/>
          <w:sz w:val="22"/>
          <w:szCs w:val="22"/>
        </w:rPr>
        <w:t xml:space="preserve"> percentage</w:t>
      </w:r>
      <w:r w:rsidR="00344DD8" w:rsidRPr="006F2B73">
        <w:rPr>
          <w:rFonts w:ascii="Arial" w:hAnsi="Arial" w:cs="Arial"/>
          <w:sz w:val="22"/>
          <w:szCs w:val="22"/>
        </w:rPr>
        <w:t xml:space="preserve"> </w:t>
      </w:r>
      <w:r w:rsidR="002E5733" w:rsidRPr="006F2B73">
        <w:rPr>
          <w:rFonts w:ascii="Arial" w:hAnsi="Arial" w:cs="Arial"/>
          <w:sz w:val="22"/>
          <w:szCs w:val="22"/>
        </w:rPr>
        <w:t>of</w:t>
      </w:r>
      <w:r w:rsidR="00344DD8" w:rsidRPr="006F2B73">
        <w:rPr>
          <w:rFonts w:ascii="Arial" w:hAnsi="Arial" w:cs="Arial"/>
          <w:sz w:val="22"/>
          <w:szCs w:val="22"/>
        </w:rPr>
        <w:t xml:space="preserve"> structuring agents</w:t>
      </w:r>
      <w:r w:rsidR="0012756C" w:rsidRPr="006F2B73">
        <w:rPr>
          <w:rFonts w:ascii="Arial" w:hAnsi="Arial" w:cs="Arial"/>
          <w:sz w:val="22"/>
          <w:szCs w:val="22"/>
        </w:rPr>
        <w:t xml:space="preserve"> (wax:lecithin)</w:t>
      </w:r>
      <w:r w:rsidR="00344DD8" w:rsidRPr="006F2B73">
        <w:rPr>
          <w:rFonts w:ascii="Arial" w:hAnsi="Arial" w:cs="Arial"/>
          <w:sz w:val="22"/>
          <w:szCs w:val="22"/>
        </w:rPr>
        <w:t>.</w:t>
      </w:r>
      <w:r w:rsidR="00FA2B8A">
        <w:rPr>
          <w:rFonts w:ascii="Arial" w:hAnsi="Arial" w:cs="Arial"/>
          <w:sz w:val="22"/>
          <w:szCs w:val="22"/>
        </w:rPr>
        <w:t xml:space="preserve"> </w:t>
      </w:r>
      <w:r w:rsidR="00A7789C">
        <w:rPr>
          <w:rFonts w:ascii="Arial" w:hAnsi="Arial" w:cs="Arial"/>
          <w:sz w:val="22"/>
          <w:szCs w:val="22"/>
        </w:rPr>
        <w:t>Formulations</w:t>
      </w:r>
      <w:r w:rsidR="00231074">
        <w:rPr>
          <w:rFonts w:ascii="Arial" w:hAnsi="Arial" w:cs="Arial"/>
          <w:sz w:val="22"/>
          <w:szCs w:val="22"/>
        </w:rPr>
        <w:t xml:space="preserve"> for fat replacement were selected based on similiarity of dough texture to the full fat control. Once baked into biscuits, 100% oleogel formulation matched positively the texture of the full fat control.</w:t>
      </w:r>
      <w:bookmarkStart w:id="0" w:name="_GoBack"/>
      <w:bookmarkEnd w:id="0"/>
    </w:p>
    <w:p w:rsidR="00FA2B8A" w:rsidRPr="00EF58D9" w:rsidRDefault="00FA2B8A" w:rsidP="00EF58D9">
      <w:pPr>
        <w:jc w:val="both"/>
        <w:rPr>
          <w:sz w:val="24"/>
          <w:szCs w:val="22"/>
        </w:rPr>
      </w:pPr>
    </w:p>
    <w:p w:rsidR="009A7A9C" w:rsidRPr="00F71F51" w:rsidRDefault="004572F7" w:rsidP="00231074">
      <w:pPr>
        <w:pStyle w:val="Textoindependiente"/>
        <w:jc w:val="both"/>
        <w:rPr>
          <w:sz w:val="20"/>
          <w:szCs w:val="20"/>
        </w:rPr>
      </w:pPr>
      <w:r w:rsidRPr="004572F7">
        <w:rPr>
          <w:i/>
          <w:iCs/>
          <w:sz w:val="20"/>
          <w:szCs w:val="20"/>
          <w:lang w:val="en-GB"/>
        </w:rPr>
        <w:t xml:space="preserve"> </w:t>
      </w:r>
      <w:r w:rsidRPr="009A7A9C">
        <w:rPr>
          <w:i/>
          <w:iCs/>
          <w:sz w:val="20"/>
          <w:szCs w:val="20"/>
          <w:lang w:val="en-GB"/>
        </w:rPr>
        <w:t>References:</w:t>
      </w:r>
    </w:p>
    <w:p w:rsidR="009A7A9C" w:rsidRPr="009A7A9C" w:rsidRDefault="009A7A9C" w:rsidP="00231074">
      <w:pPr>
        <w:shd w:val="clear" w:color="auto" w:fill="FFFFFF"/>
        <w:autoSpaceDE/>
        <w:autoSpaceDN/>
        <w:spacing w:line="276" w:lineRule="auto"/>
        <w:jc w:val="both"/>
        <w:outlineLvl w:val="1"/>
      </w:pPr>
      <w:r w:rsidRPr="009A7A9C">
        <w:t>1.O</w:t>
      </w:r>
      <w:r w:rsidR="004572F7" w:rsidRPr="009A7A9C">
        <w:t xml:space="preserve">’Sullivan C. M., Davidovich-Pinhas M., Wright A. J., Barbut S. and Marangoni A. G. (2017). </w:t>
      </w:r>
      <w:r w:rsidR="004572F7" w:rsidRPr="009A7A9C">
        <w:rPr>
          <w:rFonts w:eastAsia="Times New Roman"/>
          <w:bCs/>
          <w:spacing w:val="-5"/>
          <w:lang w:val="en-GB" w:eastAsia="en-GB"/>
        </w:rPr>
        <w:t xml:space="preserve">Enhanced delivery of </w:t>
      </w:r>
      <w:proofErr w:type="spellStart"/>
      <w:r w:rsidR="004572F7" w:rsidRPr="009A7A9C">
        <w:rPr>
          <w:rFonts w:eastAsia="Times New Roman"/>
          <w:bCs/>
          <w:spacing w:val="-5"/>
          <w:lang w:val="en-GB" w:eastAsia="en-GB"/>
        </w:rPr>
        <w:t>lipophilic</w:t>
      </w:r>
      <w:proofErr w:type="spellEnd"/>
      <w:r w:rsidR="004572F7" w:rsidRPr="009A7A9C">
        <w:rPr>
          <w:rFonts w:eastAsia="Times New Roman"/>
          <w:bCs/>
          <w:spacing w:val="-5"/>
          <w:lang w:val="en-GB" w:eastAsia="en-GB"/>
        </w:rPr>
        <w:t xml:space="preserve"> </w:t>
      </w:r>
      <w:proofErr w:type="spellStart"/>
      <w:r w:rsidR="004572F7" w:rsidRPr="009A7A9C">
        <w:rPr>
          <w:rFonts w:eastAsia="Times New Roman"/>
          <w:bCs/>
          <w:spacing w:val="-5"/>
          <w:lang w:val="en-GB" w:eastAsia="en-GB"/>
        </w:rPr>
        <w:t>bioactives</w:t>
      </w:r>
      <w:proofErr w:type="spellEnd"/>
      <w:r w:rsidR="004572F7" w:rsidRPr="009A7A9C">
        <w:rPr>
          <w:rFonts w:eastAsia="Times New Roman"/>
          <w:bCs/>
          <w:spacing w:val="-5"/>
          <w:lang w:val="en-GB" w:eastAsia="en-GB"/>
        </w:rPr>
        <w:t xml:space="preserve"> using emulsions: a review of major factors affecting vitamin, </w:t>
      </w:r>
      <w:proofErr w:type="spellStart"/>
      <w:r w:rsidR="004572F7" w:rsidRPr="009A7A9C">
        <w:rPr>
          <w:rFonts w:eastAsia="Times New Roman"/>
          <w:bCs/>
          <w:spacing w:val="-5"/>
          <w:lang w:val="en-GB" w:eastAsia="en-GB"/>
        </w:rPr>
        <w:t>nutraceutical</w:t>
      </w:r>
      <w:proofErr w:type="spellEnd"/>
      <w:r w:rsidR="004572F7" w:rsidRPr="009A7A9C">
        <w:rPr>
          <w:rFonts w:eastAsia="Times New Roman"/>
          <w:bCs/>
          <w:spacing w:val="-5"/>
          <w:lang w:val="en-GB" w:eastAsia="en-GB"/>
        </w:rPr>
        <w:t xml:space="preserve">, and lipid </w:t>
      </w:r>
      <w:proofErr w:type="spellStart"/>
      <w:r w:rsidR="004572F7" w:rsidRPr="009A7A9C">
        <w:rPr>
          <w:rFonts w:eastAsia="Times New Roman"/>
          <w:bCs/>
          <w:spacing w:val="-5"/>
          <w:lang w:val="en-GB" w:eastAsia="en-GB"/>
        </w:rPr>
        <w:t>bioaccessibility</w:t>
      </w:r>
      <w:proofErr w:type="spellEnd"/>
      <w:r w:rsidR="004572F7" w:rsidRPr="009A7A9C">
        <w:rPr>
          <w:rFonts w:eastAsia="Times New Roman"/>
          <w:bCs/>
          <w:spacing w:val="-5"/>
          <w:lang w:val="en-GB" w:eastAsia="en-GB"/>
        </w:rPr>
        <w:t>.</w:t>
      </w:r>
      <w:r w:rsidR="004572F7" w:rsidRPr="009A7A9C">
        <w:t xml:space="preserve"> </w:t>
      </w:r>
      <w:r w:rsidR="004572F7" w:rsidRPr="009A7A9C">
        <w:rPr>
          <w:i/>
        </w:rPr>
        <w:t xml:space="preserve">Food &amp; Function, </w:t>
      </w:r>
      <w:r w:rsidR="004572F7" w:rsidRPr="009A7A9C">
        <w:t>8, 1438– 1451</w:t>
      </w:r>
      <w:r w:rsidRPr="009A7A9C">
        <w:t>.</w:t>
      </w:r>
    </w:p>
    <w:p w:rsidR="006A256A" w:rsidRPr="006F2B73" w:rsidRDefault="006A256A">
      <w:pPr>
        <w:pStyle w:val="Textoindependiente"/>
        <w:rPr>
          <w:sz w:val="22"/>
          <w:szCs w:val="22"/>
        </w:rPr>
      </w:pPr>
    </w:p>
    <w:sectPr w:rsidR="006A256A" w:rsidRPr="006F2B73" w:rsidSect="00956E4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B09"/>
    <w:multiLevelType w:val="multilevel"/>
    <w:tmpl w:val="A340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>
    <w:nsid w:val="4D42333A"/>
    <w:multiLevelType w:val="hybridMultilevel"/>
    <w:tmpl w:val="935EE5E6"/>
    <w:lvl w:ilvl="0" w:tplc="5E740B2A">
      <w:start w:val="1"/>
      <w:numFmt w:val="decimal"/>
      <w:lvlText w:val="%1"/>
      <w:lvlJc w:val="left"/>
      <w:pPr>
        <w:ind w:left="1068" w:hanging="708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</w:compat>
  <w:rsids>
    <w:rsidRoot w:val="00DB5DA7"/>
    <w:rsid w:val="00080EF4"/>
    <w:rsid w:val="000B5ED3"/>
    <w:rsid w:val="0010670D"/>
    <w:rsid w:val="00106908"/>
    <w:rsid w:val="00123AB3"/>
    <w:rsid w:val="0012756C"/>
    <w:rsid w:val="00136F1E"/>
    <w:rsid w:val="0014136E"/>
    <w:rsid w:val="00150A21"/>
    <w:rsid w:val="001D6A26"/>
    <w:rsid w:val="00231074"/>
    <w:rsid w:val="002458FD"/>
    <w:rsid w:val="00254C35"/>
    <w:rsid w:val="002E5733"/>
    <w:rsid w:val="002F4297"/>
    <w:rsid w:val="002F53CD"/>
    <w:rsid w:val="00344DD8"/>
    <w:rsid w:val="00382030"/>
    <w:rsid w:val="003B0F85"/>
    <w:rsid w:val="003E0AA5"/>
    <w:rsid w:val="004442E6"/>
    <w:rsid w:val="004471C6"/>
    <w:rsid w:val="004572F7"/>
    <w:rsid w:val="004A0F12"/>
    <w:rsid w:val="004B046A"/>
    <w:rsid w:val="004C58A7"/>
    <w:rsid w:val="00592341"/>
    <w:rsid w:val="005945E6"/>
    <w:rsid w:val="005E3841"/>
    <w:rsid w:val="006A256A"/>
    <w:rsid w:val="006F2B73"/>
    <w:rsid w:val="0078141D"/>
    <w:rsid w:val="00785F03"/>
    <w:rsid w:val="007B430F"/>
    <w:rsid w:val="007E1698"/>
    <w:rsid w:val="008153FF"/>
    <w:rsid w:val="008D10F9"/>
    <w:rsid w:val="008F03A0"/>
    <w:rsid w:val="00956626"/>
    <w:rsid w:val="00956E44"/>
    <w:rsid w:val="009607A1"/>
    <w:rsid w:val="009634F6"/>
    <w:rsid w:val="009A7A9C"/>
    <w:rsid w:val="00A50E8F"/>
    <w:rsid w:val="00A7789C"/>
    <w:rsid w:val="00B549B9"/>
    <w:rsid w:val="00B7169D"/>
    <w:rsid w:val="00BF2D6A"/>
    <w:rsid w:val="00C92803"/>
    <w:rsid w:val="00CB57E6"/>
    <w:rsid w:val="00CC6E19"/>
    <w:rsid w:val="00CD7603"/>
    <w:rsid w:val="00D63238"/>
    <w:rsid w:val="00D71A44"/>
    <w:rsid w:val="00D95287"/>
    <w:rsid w:val="00DB5DA7"/>
    <w:rsid w:val="00E87758"/>
    <w:rsid w:val="00EF58D9"/>
    <w:rsid w:val="00F62C49"/>
    <w:rsid w:val="00F71F51"/>
    <w:rsid w:val="00F77BF5"/>
    <w:rsid w:val="00FA2B8A"/>
    <w:rsid w:val="00FA4C5F"/>
    <w:rsid w:val="00FE1D71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44"/>
    <w:pPr>
      <w:autoSpaceDE w:val="0"/>
      <w:autoSpaceDN w:val="0"/>
    </w:pPr>
    <w:rPr>
      <w:rFonts w:eastAsia="SimSun"/>
      <w:lang w:val="nb-NO" w:eastAsia="zh-CN"/>
    </w:rPr>
  </w:style>
  <w:style w:type="paragraph" w:styleId="Ttulo1">
    <w:name w:val="heading 1"/>
    <w:basedOn w:val="Normal"/>
    <w:next w:val="Normal"/>
    <w:link w:val="Ttulo1Car"/>
    <w:qFormat/>
    <w:rsid w:val="009A7A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56E44"/>
    <w:rPr>
      <w:rFonts w:ascii="Arial" w:hAnsi="Arial" w:cs="Arial"/>
      <w:sz w:val="24"/>
      <w:szCs w:val="24"/>
    </w:rPr>
  </w:style>
  <w:style w:type="character" w:customStyle="1" w:styleId="citationref">
    <w:name w:val="citationref"/>
    <w:rsid w:val="00080EF4"/>
  </w:style>
  <w:style w:type="character" w:styleId="Hipervnculo">
    <w:name w:val="Hyperlink"/>
    <w:uiPriority w:val="99"/>
    <w:unhideWhenUsed/>
    <w:rsid w:val="00080EF4"/>
    <w:rPr>
      <w:color w:val="0000FF"/>
      <w:u w:val="single"/>
    </w:rPr>
  </w:style>
  <w:style w:type="character" w:styleId="Refdecomentario">
    <w:name w:val="annotation reference"/>
    <w:rsid w:val="002F42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F4297"/>
  </w:style>
  <w:style w:type="character" w:customStyle="1" w:styleId="TextocomentarioCar">
    <w:name w:val="Texto comentario Car"/>
    <w:link w:val="Textocomentario"/>
    <w:rsid w:val="002F4297"/>
    <w:rPr>
      <w:rFonts w:eastAsia="SimSun"/>
      <w:lang w:val="nb-NO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F4297"/>
    <w:rPr>
      <w:b/>
      <w:bCs/>
    </w:rPr>
  </w:style>
  <w:style w:type="character" w:customStyle="1" w:styleId="AsuntodelcomentarioCar">
    <w:name w:val="Asunto del comentario Car"/>
    <w:link w:val="Asuntodelcomentario"/>
    <w:rsid w:val="002F4297"/>
    <w:rPr>
      <w:rFonts w:eastAsia="SimSun"/>
      <w:b/>
      <w:bCs/>
      <w:lang w:val="nb-NO" w:eastAsia="zh-CN"/>
    </w:rPr>
  </w:style>
  <w:style w:type="paragraph" w:styleId="Textodeglobo">
    <w:name w:val="Balloon Text"/>
    <w:basedOn w:val="Normal"/>
    <w:link w:val="TextodegloboCar"/>
    <w:rsid w:val="002F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4297"/>
    <w:rPr>
      <w:rFonts w:ascii="Tahoma" w:eastAsia="SimSun" w:hAnsi="Tahoma" w:cs="Tahoma"/>
      <w:sz w:val="16"/>
      <w:szCs w:val="16"/>
      <w:lang w:val="nb-NO" w:eastAsia="zh-CN"/>
    </w:rPr>
  </w:style>
  <w:style w:type="paragraph" w:styleId="Revisin">
    <w:name w:val="Revision"/>
    <w:hidden/>
    <w:uiPriority w:val="99"/>
    <w:semiHidden/>
    <w:rsid w:val="00956626"/>
    <w:rPr>
      <w:rFonts w:eastAsia="SimSun"/>
      <w:lang w:val="nb-NO" w:eastAsia="zh-CN"/>
    </w:rPr>
  </w:style>
  <w:style w:type="paragraph" w:styleId="Prrafodelista">
    <w:name w:val="List Paragraph"/>
    <w:basedOn w:val="Normal"/>
    <w:uiPriority w:val="34"/>
    <w:qFormat/>
    <w:rsid w:val="009A7A9C"/>
    <w:pPr>
      <w:ind w:left="720"/>
      <w:contextualSpacing/>
    </w:pPr>
  </w:style>
  <w:style w:type="character" w:customStyle="1" w:styleId="element-citation">
    <w:name w:val="element-citation"/>
    <w:basedOn w:val="Fuentedeprrafopredeter"/>
    <w:rsid w:val="009A7A9C"/>
  </w:style>
  <w:style w:type="character" w:customStyle="1" w:styleId="ref-journal">
    <w:name w:val="ref-journal"/>
    <w:basedOn w:val="Fuentedeprrafopredeter"/>
    <w:rsid w:val="009A7A9C"/>
  </w:style>
  <w:style w:type="character" w:customStyle="1" w:styleId="ref-vol">
    <w:name w:val="ref-vol"/>
    <w:basedOn w:val="Fuentedeprrafopredeter"/>
    <w:rsid w:val="009A7A9C"/>
  </w:style>
  <w:style w:type="character" w:customStyle="1" w:styleId="Ttulo1Car">
    <w:name w:val="Título 1 Car"/>
    <w:basedOn w:val="Fuentedeprrafopredeter"/>
    <w:link w:val="Ttulo1"/>
    <w:rsid w:val="009A7A9C"/>
    <w:rPr>
      <w:rFonts w:asciiTheme="majorHAnsi" w:eastAsiaTheme="majorEastAsia" w:hAnsiTheme="majorHAnsi" w:cstheme="majorBidi"/>
      <w:b/>
      <w:bCs/>
      <w:kern w:val="32"/>
      <w:sz w:val="32"/>
      <w:szCs w:val="32"/>
      <w:lang w:val="nb-N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This is the title of your presentation</vt:lpstr>
      <vt:lpstr>This is the title of your presentation</vt:lpstr>
      <vt:lpstr>This is the title of your presentation</vt:lpstr>
    </vt:vector>
  </TitlesOfParts>
  <Company>NTNU</Company>
  <LinksUpToDate>false</LinksUpToDate>
  <CharactersWithSpaces>3046</CharactersWithSpaces>
  <SharedDoc>false</SharedDoc>
  <HLinks>
    <vt:vector size="6" baseType="variant"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https://link.springer.com/article/10.1007/s11947-012-0878-6</vt:lpwstr>
      </vt:variant>
      <vt:variant>
        <vt:lpwstr>CR1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Julia</cp:lastModifiedBy>
  <cp:revision>3</cp:revision>
  <cp:lastPrinted>2018-11-21T13:02:00Z</cp:lastPrinted>
  <dcterms:created xsi:type="dcterms:W3CDTF">2018-12-11T14:48:00Z</dcterms:created>
  <dcterms:modified xsi:type="dcterms:W3CDTF">2018-12-11T14:51:00Z</dcterms:modified>
</cp:coreProperties>
</file>