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0EB2" w14:textId="77777777" w:rsidR="00DB5DA7" w:rsidRDefault="0017663E">
      <w:pPr>
        <w:jc w:val="both"/>
        <w:rPr>
          <w:rFonts w:ascii="Arial" w:hAnsi="Arial" w:cs="Arial"/>
          <w:b/>
          <w:bCs/>
          <w:sz w:val="32"/>
          <w:szCs w:val="32"/>
          <w:lang w:val="en-GB"/>
        </w:rPr>
      </w:pPr>
      <w:r>
        <w:rPr>
          <w:rFonts w:ascii="Arial" w:hAnsi="Arial" w:cs="Arial"/>
          <w:b/>
          <w:bCs/>
          <w:sz w:val="32"/>
          <w:szCs w:val="32"/>
          <w:lang w:val="en-GB"/>
        </w:rPr>
        <w:t xml:space="preserve">Evaluation of </w:t>
      </w:r>
      <w:r w:rsidR="00BF6B9E">
        <w:rPr>
          <w:rFonts w:ascii="Arial" w:hAnsi="Arial" w:cs="Arial"/>
          <w:b/>
          <w:bCs/>
          <w:sz w:val="32"/>
          <w:szCs w:val="32"/>
          <w:lang w:val="en-GB"/>
        </w:rPr>
        <w:t xml:space="preserve">Hydrocolloids </w:t>
      </w:r>
      <w:r>
        <w:rPr>
          <w:rFonts w:ascii="Arial" w:hAnsi="Arial" w:cs="Arial"/>
          <w:b/>
          <w:bCs/>
          <w:sz w:val="32"/>
          <w:szCs w:val="32"/>
          <w:lang w:val="en-GB"/>
        </w:rPr>
        <w:t xml:space="preserve">for their Application in </w:t>
      </w:r>
      <w:r w:rsidR="003C1C97">
        <w:rPr>
          <w:rFonts w:ascii="Arial" w:hAnsi="Arial" w:cs="Arial"/>
          <w:b/>
          <w:bCs/>
          <w:sz w:val="32"/>
          <w:szCs w:val="32"/>
          <w:lang w:val="en-GB"/>
        </w:rPr>
        <w:t xml:space="preserve">the </w:t>
      </w:r>
      <w:r>
        <w:rPr>
          <w:rFonts w:ascii="Arial" w:hAnsi="Arial" w:cs="Arial"/>
          <w:b/>
          <w:bCs/>
          <w:sz w:val="32"/>
          <w:szCs w:val="32"/>
          <w:lang w:val="en-GB"/>
        </w:rPr>
        <w:t xml:space="preserve">Formulation of </w:t>
      </w:r>
      <w:r w:rsidR="00BF6B9E" w:rsidRPr="00BF6B9E">
        <w:rPr>
          <w:rFonts w:ascii="Arial" w:hAnsi="Arial" w:cs="Arial"/>
          <w:b/>
          <w:bCs/>
          <w:sz w:val="32"/>
          <w:szCs w:val="32"/>
          <w:lang w:val="en-GB"/>
        </w:rPr>
        <w:t>Carotenoid</w:t>
      </w:r>
      <w:r>
        <w:rPr>
          <w:rFonts w:ascii="Arial" w:hAnsi="Arial" w:cs="Arial"/>
          <w:b/>
          <w:bCs/>
          <w:sz w:val="32"/>
          <w:szCs w:val="32"/>
          <w:lang w:val="en-GB"/>
        </w:rPr>
        <w:t>s</w:t>
      </w:r>
    </w:p>
    <w:p w14:paraId="4E16C2F1" w14:textId="77777777" w:rsidR="00DB5DA7" w:rsidRDefault="00DB5DA7">
      <w:pPr>
        <w:jc w:val="both"/>
        <w:rPr>
          <w:rFonts w:ascii="Arial" w:hAnsi="Arial" w:cs="Arial"/>
          <w:b/>
          <w:bCs/>
          <w:sz w:val="32"/>
          <w:szCs w:val="32"/>
          <w:lang w:val="en-GB"/>
        </w:rPr>
      </w:pPr>
    </w:p>
    <w:p w14:paraId="5A417031" w14:textId="77777777" w:rsidR="00DB5DA7" w:rsidRDefault="00BF6B9E">
      <w:pPr>
        <w:jc w:val="both"/>
        <w:rPr>
          <w:sz w:val="24"/>
          <w:szCs w:val="24"/>
          <w:lang w:val="en-GB"/>
        </w:rPr>
      </w:pPr>
      <w:r>
        <w:rPr>
          <w:sz w:val="24"/>
          <w:szCs w:val="24"/>
          <w:lang w:val="en-GB"/>
        </w:rPr>
        <w:t>C Tanger</w:t>
      </w:r>
      <w:r w:rsidR="00DB5DA7">
        <w:rPr>
          <w:sz w:val="24"/>
          <w:szCs w:val="24"/>
          <w:vertAlign w:val="superscript"/>
          <w:lang w:val="en-GB"/>
        </w:rPr>
        <w:t>1</w:t>
      </w:r>
      <w:r w:rsidR="00DB5DA7">
        <w:rPr>
          <w:sz w:val="24"/>
          <w:szCs w:val="24"/>
          <w:lang w:val="en-GB"/>
        </w:rPr>
        <w:t xml:space="preserve"> and </w:t>
      </w:r>
      <w:r w:rsidR="007B05C1">
        <w:rPr>
          <w:sz w:val="24"/>
          <w:szCs w:val="24"/>
          <w:lang w:val="en-GB"/>
        </w:rPr>
        <w:t>C Schäfer</w:t>
      </w:r>
      <w:r w:rsidR="007B05C1">
        <w:rPr>
          <w:sz w:val="24"/>
          <w:szCs w:val="24"/>
          <w:vertAlign w:val="superscript"/>
          <w:lang w:val="en-GB"/>
        </w:rPr>
        <w:t>1</w:t>
      </w:r>
    </w:p>
    <w:p w14:paraId="1B79DD12" w14:textId="77777777" w:rsidR="00DB5DA7" w:rsidRDefault="00DB5DA7">
      <w:pPr>
        <w:jc w:val="both"/>
        <w:rPr>
          <w:sz w:val="24"/>
          <w:szCs w:val="24"/>
          <w:lang w:val="en-GB"/>
        </w:rPr>
      </w:pPr>
    </w:p>
    <w:p w14:paraId="2D22CA24" w14:textId="77777777" w:rsidR="00DB5DA7" w:rsidRDefault="00DB5DA7">
      <w:pPr>
        <w:jc w:val="both"/>
        <w:rPr>
          <w:i/>
          <w:iCs/>
          <w:sz w:val="24"/>
          <w:szCs w:val="24"/>
          <w:lang w:val="en-GB"/>
        </w:rPr>
      </w:pPr>
      <w:r>
        <w:rPr>
          <w:i/>
          <w:iCs/>
          <w:sz w:val="24"/>
          <w:szCs w:val="24"/>
          <w:vertAlign w:val="superscript"/>
          <w:lang w:val="en-GB"/>
        </w:rPr>
        <w:t>1</w:t>
      </w:r>
      <w:r w:rsidR="00BF6B9E">
        <w:rPr>
          <w:i/>
          <w:iCs/>
          <w:sz w:val="24"/>
          <w:szCs w:val="24"/>
          <w:lang w:val="en-GB"/>
        </w:rPr>
        <w:t>Department of Formulation and Material</w:t>
      </w:r>
      <w:r w:rsidR="00CF554E">
        <w:rPr>
          <w:i/>
          <w:iCs/>
          <w:sz w:val="24"/>
          <w:szCs w:val="24"/>
          <w:lang w:val="en-GB"/>
        </w:rPr>
        <w:t>s</w:t>
      </w:r>
      <w:r w:rsidR="00BF6B9E">
        <w:rPr>
          <w:i/>
          <w:iCs/>
          <w:sz w:val="24"/>
          <w:szCs w:val="24"/>
          <w:lang w:val="en-GB"/>
        </w:rPr>
        <w:t xml:space="preserve"> Science, </w:t>
      </w:r>
      <w:proofErr w:type="spellStart"/>
      <w:r w:rsidR="00BF6B9E">
        <w:rPr>
          <w:i/>
          <w:iCs/>
          <w:sz w:val="24"/>
          <w:szCs w:val="24"/>
          <w:lang w:val="en-GB"/>
        </w:rPr>
        <w:t>dsm-firmenich</w:t>
      </w:r>
      <w:proofErr w:type="spellEnd"/>
      <w:r>
        <w:rPr>
          <w:i/>
          <w:iCs/>
          <w:sz w:val="24"/>
          <w:szCs w:val="24"/>
          <w:lang w:val="en-GB"/>
        </w:rPr>
        <w:t xml:space="preserve">, </w:t>
      </w:r>
      <w:r w:rsidR="00BF6B9E">
        <w:rPr>
          <w:i/>
          <w:iCs/>
          <w:sz w:val="24"/>
          <w:szCs w:val="24"/>
          <w:lang w:val="en-GB"/>
        </w:rPr>
        <w:t>4303 Kaiseraugst</w:t>
      </w:r>
      <w:r>
        <w:rPr>
          <w:i/>
          <w:iCs/>
          <w:sz w:val="24"/>
          <w:szCs w:val="24"/>
          <w:lang w:val="en-GB"/>
        </w:rPr>
        <w:t xml:space="preserve">, </w:t>
      </w:r>
      <w:r w:rsidR="00BF6B9E">
        <w:rPr>
          <w:i/>
          <w:iCs/>
          <w:sz w:val="24"/>
          <w:szCs w:val="24"/>
          <w:lang w:val="en-GB"/>
        </w:rPr>
        <w:t>Switzerland</w:t>
      </w:r>
    </w:p>
    <w:p w14:paraId="2AB18F50" w14:textId="77777777" w:rsidR="00DB5DA7" w:rsidRDefault="00DB5DA7">
      <w:pPr>
        <w:jc w:val="center"/>
        <w:rPr>
          <w:i/>
          <w:iCs/>
          <w:sz w:val="24"/>
          <w:szCs w:val="24"/>
          <w:lang w:val="en-US"/>
        </w:rPr>
      </w:pPr>
    </w:p>
    <w:p w14:paraId="78D3A76E" w14:textId="77777777" w:rsidR="00BF6B9E" w:rsidRDefault="0017663E">
      <w:pPr>
        <w:pStyle w:val="BodyText"/>
        <w:jc w:val="both"/>
        <w:rPr>
          <w:sz w:val="22"/>
          <w:szCs w:val="22"/>
          <w:lang w:val="en-GB"/>
        </w:rPr>
      </w:pPr>
      <w:r>
        <w:rPr>
          <w:sz w:val="22"/>
          <w:szCs w:val="22"/>
          <w:lang w:val="en-GB"/>
        </w:rPr>
        <w:t>In addition to their remarkable health benefits</w:t>
      </w:r>
      <w:r w:rsidR="004E56E0">
        <w:rPr>
          <w:sz w:val="22"/>
          <w:szCs w:val="22"/>
          <w:vertAlign w:val="superscript"/>
          <w:lang w:val="en-GB"/>
        </w:rPr>
        <w:t>1</w:t>
      </w:r>
      <w:r>
        <w:rPr>
          <w:sz w:val="22"/>
          <w:szCs w:val="22"/>
          <w:lang w:val="en-GB"/>
        </w:rPr>
        <w:t xml:space="preserve">, carotenoids are used to colour foodstuffs, e.g., cheese, dairy products, and beverages, e.g., soft drinks, juices, instant drinks. The global market for these applications is estimated with </w:t>
      </w:r>
      <w:r w:rsidR="004A785D">
        <w:rPr>
          <w:sz w:val="22"/>
          <w:szCs w:val="22"/>
          <w:lang w:val="en-GB"/>
        </w:rPr>
        <w:t xml:space="preserve">240m € </w:t>
      </w:r>
      <w:r w:rsidR="003C1C97">
        <w:rPr>
          <w:sz w:val="22"/>
          <w:szCs w:val="22"/>
          <w:lang w:val="en-GB"/>
        </w:rPr>
        <w:t>[Mintel]</w:t>
      </w:r>
      <w:r>
        <w:rPr>
          <w:sz w:val="22"/>
          <w:szCs w:val="22"/>
          <w:lang w:val="en-GB"/>
        </w:rPr>
        <w:t xml:space="preserve">. Since carotenoids are crystalline, in water insoluble compounds, they must be transformed into water dispersible product forms to enable </w:t>
      </w:r>
      <w:r w:rsidR="003C1C97">
        <w:rPr>
          <w:sz w:val="22"/>
          <w:szCs w:val="22"/>
          <w:lang w:val="en-GB"/>
        </w:rPr>
        <w:t>application</w:t>
      </w:r>
      <w:r>
        <w:rPr>
          <w:sz w:val="22"/>
          <w:szCs w:val="22"/>
          <w:lang w:val="en-GB"/>
        </w:rPr>
        <w:t xml:space="preserve"> in </w:t>
      </w:r>
      <w:r w:rsidR="003C1C97">
        <w:rPr>
          <w:sz w:val="22"/>
          <w:szCs w:val="22"/>
          <w:lang w:val="en-GB"/>
        </w:rPr>
        <w:t xml:space="preserve">an aqueous environment and guarantee stable performance. For this </w:t>
      </w:r>
      <w:r w:rsidR="00A009DF">
        <w:rPr>
          <w:sz w:val="22"/>
          <w:szCs w:val="22"/>
          <w:lang w:val="en-GB"/>
        </w:rPr>
        <w:t xml:space="preserve">purpose, </w:t>
      </w:r>
      <w:r w:rsidR="003C1C97">
        <w:rPr>
          <w:sz w:val="22"/>
          <w:szCs w:val="22"/>
          <w:lang w:val="en-GB"/>
        </w:rPr>
        <w:t xml:space="preserve">hydrocolloids have a key role in stabilizing interfaces of carotenoid product forms. </w:t>
      </w:r>
      <w:r w:rsidR="00BF6B9E">
        <w:rPr>
          <w:sz w:val="22"/>
          <w:szCs w:val="22"/>
          <w:lang w:val="en-GB"/>
        </w:rPr>
        <w:t xml:space="preserve">Controlling </w:t>
      </w:r>
      <w:r w:rsidR="003C1C97">
        <w:rPr>
          <w:sz w:val="22"/>
          <w:szCs w:val="22"/>
          <w:lang w:val="en-GB"/>
        </w:rPr>
        <w:t xml:space="preserve">the </w:t>
      </w:r>
      <w:r w:rsidR="00BF6B9E">
        <w:rPr>
          <w:sz w:val="22"/>
          <w:szCs w:val="22"/>
          <w:lang w:val="en-GB"/>
        </w:rPr>
        <w:t>particle size of emulsions</w:t>
      </w:r>
      <w:r w:rsidR="003C1C97">
        <w:rPr>
          <w:sz w:val="22"/>
          <w:szCs w:val="22"/>
          <w:lang w:val="en-GB"/>
        </w:rPr>
        <w:t xml:space="preserve"> and dispersions</w:t>
      </w:r>
      <w:r w:rsidR="00BF6B9E">
        <w:rPr>
          <w:sz w:val="22"/>
          <w:szCs w:val="22"/>
          <w:lang w:val="en-GB"/>
        </w:rPr>
        <w:t xml:space="preserve"> containing carotenoids is the key to </w:t>
      </w:r>
      <w:r w:rsidR="003C1C97">
        <w:rPr>
          <w:sz w:val="22"/>
          <w:szCs w:val="22"/>
          <w:lang w:val="en-GB"/>
        </w:rPr>
        <w:t>stir colouration and in parallel ensure</w:t>
      </w:r>
      <w:r w:rsidR="00BF6B9E">
        <w:rPr>
          <w:sz w:val="22"/>
          <w:szCs w:val="22"/>
          <w:lang w:val="en-GB"/>
        </w:rPr>
        <w:t xml:space="preserve"> bioavailability. Emulsions are per definition thermodynamically unstable system</w:t>
      </w:r>
      <w:r w:rsidR="003C1C97">
        <w:rPr>
          <w:sz w:val="22"/>
          <w:szCs w:val="22"/>
          <w:lang w:val="en-GB"/>
        </w:rPr>
        <w:t>s</w:t>
      </w:r>
      <w:r w:rsidR="00BF6B9E">
        <w:rPr>
          <w:sz w:val="22"/>
          <w:szCs w:val="22"/>
          <w:lang w:val="en-GB"/>
        </w:rPr>
        <w:t xml:space="preserve"> and need to be stabilized by a surfactant. </w:t>
      </w:r>
      <w:r w:rsidR="00015707">
        <w:rPr>
          <w:sz w:val="22"/>
          <w:szCs w:val="22"/>
          <w:lang w:val="en-GB"/>
        </w:rPr>
        <w:t xml:space="preserve">Using a </w:t>
      </w:r>
      <w:r w:rsidR="007B05C1">
        <w:rPr>
          <w:sz w:val="22"/>
          <w:szCs w:val="22"/>
          <w:lang w:val="en-GB"/>
        </w:rPr>
        <w:t xml:space="preserve">small molecular </w:t>
      </w:r>
      <w:r w:rsidR="00015707">
        <w:rPr>
          <w:sz w:val="22"/>
          <w:szCs w:val="22"/>
          <w:lang w:val="en-GB"/>
        </w:rPr>
        <w:t xml:space="preserve">surfactant </w:t>
      </w:r>
      <w:r w:rsidR="007B05C1">
        <w:rPr>
          <w:sz w:val="22"/>
          <w:szCs w:val="22"/>
          <w:lang w:val="en-GB"/>
        </w:rPr>
        <w:t xml:space="preserve">e.g. sodium lauryl sulphate, polysorbate 80, etc. </w:t>
      </w:r>
      <w:r w:rsidR="00015707">
        <w:rPr>
          <w:sz w:val="22"/>
          <w:szCs w:val="22"/>
          <w:lang w:val="en-GB"/>
        </w:rPr>
        <w:t xml:space="preserve">is one solution but comes with disadvantages as for example being perceived as unnatural. Another </w:t>
      </w:r>
      <w:r w:rsidR="003C1C97">
        <w:rPr>
          <w:sz w:val="22"/>
          <w:szCs w:val="22"/>
          <w:lang w:val="en-GB"/>
        </w:rPr>
        <w:t xml:space="preserve">and clearly preferred </w:t>
      </w:r>
      <w:r w:rsidR="00015707">
        <w:rPr>
          <w:sz w:val="22"/>
          <w:szCs w:val="22"/>
          <w:lang w:val="en-GB"/>
        </w:rPr>
        <w:t xml:space="preserve">solution </w:t>
      </w:r>
      <w:proofErr w:type="gramStart"/>
      <w:r w:rsidR="00015707">
        <w:rPr>
          <w:sz w:val="22"/>
          <w:szCs w:val="22"/>
          <w:lang w:val="en-GB"/>
        </w:rPr>
        <w:t>is</w:t>
      </w:r>
      <w:proofErr w:type="gramEnd"/>
      <w:r w:rsidR="00015707">
        <w:rPr>
          <w:sz w:val="22"/>
          <w:szCs w:val="22"/>
          <w:lang w:val="en-GB"/>
        </w:rPr>
        <w:t xml:space="preserve"> to use naturally derived hydrocolloids to form and stabilize emulsion</w:t>
      </w:r>
      <w:r w:rsidR="003C1C97">
        <w:rPr>
          <w:sz w:val="22"/>
          <w:szCs w:val="22"/>
          <w:lang w:val="en-GB"/>
        </w:rPr>
        <w:t>s</w:t>
      </w:r>
      <w:r w:rsidR="002F6B75">
        <w:rPr>
          <w:sz w:val="22"/>
          <w:szCs w:val="22"/>
          <w:lang w:val="en-GB"/>
        </w:rPr>
        <w:t xml:space="preserve"> and dispersions</w:t>
      </w:r>
      <w:r w:rsidR="00015707">
        <w:rPr>
          <w:sz w:val="22"/>
          <w:szCs w:val="22"/>
          <w:lang w:val="en-GB"/>
        </w:rPr>
        <w:t xml:space="preserve">. </w:t>
      </w:r>
      <w:r w:rsidR="003C1C97">
        <w:rPr>
          <w:sz w:val="22"/>
          <w:szCs w:val="22"/>
          <w:lang w:val="en-GB"/>
        </w:rPr>
        <w:t>Several varieties of o</w:t>
      </w:r>
      <w:r w:rsidR="00015707">
        <w:rPr>
          <w:sz w:val="22"/>
          <w:szCs w:val="22"/>
          <w:lang w:val="en-GB"/>
        </w:rPr>
        <w:t xml:space="preserve">ctenyl </w:t>
      </w:r>
      <w:r w:rsidR="00047FED">
        <w:rPr>
          <w:sz w:val="22"/>
          <w:szCs w:val="22"/>
          <w:lang w:val="en-GB"/>
        </w:rPr>
        <w:t>s</w:t>
      </w:r>
      <w:r w:rsidR="00015707">
        <w:rPr>
          <w:sz w:val="22"/>
          <w:szCs w:val="22"/>
          <w:lang w:val="en-GB"/>
        </w:rPr>
        <w:t xml:space="preserve">uccinic </w:t>
      </w:r>
      <w:r w:rsidR="00047FED">
        <w:rPr>
          <w:sz w:val="22"/>
          <w:szCs w:val="22"/>
          <w:lang w:val="en-GB"/>
        </w:rPr>
        <w:t>a</w:t>
      </w:r>
      <w:r w:rsidR="00015707">
        <w:rPr>
          <w:sz w:val="22"/>
          <w:szCs w:val="22"/>
          <w:lang w:val="en-GB"/>
        </w:rPr>
        <w:t>nhydride modified food starches</w:t>
      </w:r>
      <w:r w:rsidR="003C1C97">
        <w:rPr>
          <w:sz w:val="22"/>
          <w:szCs w:val="22"/>
          <w:lang w:val="en-GB"/>
        </w:rPr>
        <w:t xml:space="preserve"> (</w:t>
      </w:r>
      <w:r w:rsidR="00AC067B">
        <w:rPr>
          <w:sz w:val="22"/>
          <w:szCs w:val="22"/>
          <w:lang w:val="en-GB"/>
        </w:rPr>
        <w:t>E</w:t>
      </w:r>
      <w:r w:rsidR="003C1C97">
        <w:rPr>
          <w:sz w:val="22"/>
          <w:szCs w:val="22"/>
          <w:lang w:val="en-GB"/>
        </w:rPr>
        <w:t xml:space="preserve"> 1450)</w:t>
      </w:r>
      <w:r w:rsidR="00015707">
        <w:rPr>
          <w:sz w:val="22"/>
          <w:szCs w:val="22"/>
          <w:lang w:val="en-GB"/>
        </w:rPr>
        <w:t xml:space="preserve"> can be found on the market</w:t>
      </w:r>
      <w:r w:rsidR="003C1C97">
        <w:rPr>
          <w:sz w:val="22"/>
          <w:szCs w:val="22"/>
          <w:lang w:val="en-GB"/>
        </w:rPr>
        <w:t>, each of them tailormade for specific application areas.</w:t>
      </w:r>
      <w:r w:rsidR="00015707">
        <w:rPr>
          <w:sz w:val="22"/>
          <w:szCs w:val="22"/>
          <w:lang w:val="en-GB"/>
        </w:rPr>
        <w:t xml:space="preserve"> </w:t>
      </w:r>
      <w:r w:rsidR="003C1C97">
        <w:rPr>
          <w:sz w:val="22"/>
          <w:szCs w:val="22"/>
          <w:lang w:val="en-GB"/>
        </w:rPr>
        <w:t>T</w:t>
      </w:r>
      <w:r w:rsidR="000A1705">
        <w:rPr>
          <w:sz w:val="22"/>
          <w:szCs w:val="22"/>
          <w:lang w:val="en-GB"/>
        </w:rPr>
        <w:t xml:space="preserve">he method used to </w:t>
      </w:r>
      <w:r w:rsidR="003C1C97">
        <w:rPr>
          <w:sz w:val="22"/>
          <w:szCs w:val="22"/>
          <w:lang w:val="en-GB"/>
        </w:rPr>
        <w:t xml:space="preserve">transform </w:t>
      </w:r>
      <w:r w:rsidR="000A1705">
        <w:rPr>
          <w:sz w:val="22"/>
          <w:szCs w:val="22"/>
          <w:lang w:val="en-GB"/>
        </w:rPr>
        <w:t xml:space="preserve">the starch leads to products with different functionalities and with that also </w:t>
      </w:r>
      <w:r w:rsidR="00E40D33">
        <w:rPr>
          <w:sz w:val="22"/>
          <w:szCs w:val="22"/>
          <w:lang w:val="en-GB"/>
        </w:rPr>
        <w:t xml:space="preserve">varying </w:t>
      </w:r>
      <w:r w:rsidR="000A1705">
        <w:rPr>
          <w:sz w:val="22"/>
          <w:szCs w:val="22"/>
          <w:lang w:val="en-GB"/>
        </w:rPr>
        <w:t>performance in emulsion forming and stability</w:t>
      </w:r>
      <w:r w:rsidR="00011319">
        <w:rPr>
          <w:sz w:val="22"/>
          <w:szCs w:val="22"/>
          <w:vertAlign w:val="superscript"/>
          <w:lang w:val="en-GB"/>
        </w:rPr>
        <w:t>2</w:t>
      </w:r>
      <w:r w:rsidR="000A1705">
        <w:rPr>
          <w:sz w:val="22"/>
          <w:szCs w:val="22"/>
          <w:lang w:val="en-GB"/>
        </w:rPr>
        <w:t>.</w:t>
      </w:r>
      <w:r w:rsidR="007B05C1">
        <w:rPr>
          <w:sz w:val="22"/>
          <w:szCs w:val="22"/>
          <w:lang w:val="en-GB"/>
        </w:rPr>
        <w:t xml:space="preserve"> </w:t>
      </w:r>
    </w:p>
    <w:p w14:paraId="6ACB3014" w14:textId="77777777" w:rsidR="00893D59" w:rsidRDefault="006B43C6">
      <w:pPr>
        <w:pStyle w:val="BodyText"/>
        <w:jc w:val="both"/>
        <w:rPr>
          <w:sz w:val="22"/>
          <w:szCs w:val="22"/>
          <w:lang w:val="en-GB"/>
        </w:rPr>
      </w:pPr>
      <w:r>
        <w:rPr>
          <w:sz w:val="22"/>
          <w:szCs w:val="22"/>
          <w:lang w:val="en-GB"/>
        </w:rPr>
        <w:t>Especially for formulation of carotenoids for colouration, not only emulsion quality and stability are of importance but also the performance in the targeted application. Whereas soft drinks come with the challenge of a low pH, application such as cheese come with the challenge that the colourant should become incorporated in the cheese matrix and not the whey during cheese making process.</w:t>
      </w:r>
      <w:r w:rsidR="00893D59">
        <w:rPr>
          <w:sz w:val="22"/>
          <w:szCs w:val="22"/>
          <w:lang w:val="en-GB"/>
        </w:rPr>
        <w:t xml:space="preserve"> Thus, for formulations of carotenoids for soft drinks </w:t>
      </w:r>
      <w:r w:rsidR="00047FED">
        <w:rPr>
          <w:sz w:val="22"/>
          <w:szCs w:val="22"/>
          <w:lang w:val="en-GB"/>
        </w:rPr>
        <w:t>o</w:t>
      </w:r>
      <w:r w:rsidR="00893D59">
        <w:rPr>
          <w:sz w:val="22"/>
          <w:szCs w:val="22"/>
          <w:lang w:val="en-GB"/>
        </w:rPr>
        <w:t xml:space="preserve">ctenyl </w:t>
      </w:r>
      <w:r w:rsidR="00047FED">
        <w:rPr>
          <w:sz w:val="22"/>
          <w:szCs w:val="22"/>
          <w:lang w:val="en-GB"/>
        </w:rPr>
        <w:t>s</w:t>
      </w:r>
      <w:r w:rsidR="00893D59">
        <w:rPr>
          <w:sz w:val="22"/>
          <w:szCs w:val="22"/>
          <w:lang w:val="en-GB"/>
        </w:rPr>
        <w:t xml:space="preserve">uccinic </w:t>
      </w:r>
      <w:r w:rsidR="00047FED">
        <w:rPr>
          <w:sz w:val="22"/>
          <w:szCs w:val="22"/>
          <w:lang w:val="en-GB"/>
        </w:rPr>
        <w:t>a</w:t>
      </w:r>
      <w:r w:rsidR="00893D59">
        <w:rPr>
          <w:sz w:val="22"/>
          <w:szCs w:val="22"/>
          <w:lang w:val="en-GB"/>
        </w:rPr>
        <w:t xml:space="preserve">nhydride modified food starch are a good choice as emulsifier, for cheese application it is not. </w:t>
      </w:r>
      <w:r w:rsidR="00AC067B">
        <w:rPr>
          <w:sz w:val="22"/>
          <w:szCs w:val="22"/>
          <w:lang w:val="en-GB"/>
        </w:rPr>
        <w:t>Here, c</w:t>
      </w:r>
      <w:r w:rsidR="00893D59">
        <w:rPr>
          <w:sz w:val="22"/>
          <w:szCs w:val="22"/>
          <w:lang w:val="en-GB"/>
        </w:rPr>
        <w:t>aseinates were found to be a suitable emulsifier</w:t>
      </w:r>
      <w:r w:rsidR="00AC067B">
        <w:rPr>
          <w:sz w:val="22"/>
          <w:szCs w:val="22"/>
          <w:lang w:val="en-GB"/>
        </w:rPr>
        <w:t xml:space="preserve"> and stabilizer</w:t>
      </w:r>
      <w:r w:rsidR="00893D59">
        <w:rPr>
          <w:sz w:val="22"/>
          <w:szCs w:val="22"/>
          <w:lang w:val="en-GB"/>
        </w:rPr>
        <w:t xml:space="preserve"> for this application to incorporate the carotenoid in the cheese matrix and not lose it in the whey</w:t>
      </w:r>
      <w:r w:rsidR="004A757C">
        <w:rPr>
          <w:sz w:val="22"/>
          <w:szCs w:val="22"/>
          <w:vertAlign w:val="superscript"/>
          <w:lang w:val="en-GB"/>
        </w:rPr>
        <w:t>3</w:t>
      </w:r>
      <w:r w:rsidR="00893D59">
        <w:rPr>
          <w:sz w:val="22"/>
          <w:szCs w:val="22"/>
          <w:lang w:val="en-GB"/>
        </w:rPr>
        <w:t xml:space="preserve">. </w:t>
      </w:r>
    </w:p>
    <w:p w14:paraId="100058B1" w14:textId="77777777" w:rsidR="00AC067B" w:rsidRDefault="00893D59">
      <w:pPr>
        <w:pStyle w:val="BodyText"/>
        <w:jc w:val="both"/>
        <w:rPr>
          <w:sz w:val="22"/>
          <w:szCs w:val="22"/>
          <w:lang w:val="en-GB"/>
        </w:rPr>
      </w:pPr>
      <w:r>
        <w:rPr>
          <w:sz w:val="22"/>
          <w:szCs w:val="22"/>
          <w:lang w:val="en-GB"/>
        </w:rPr>
        <w:t>Overall, hydrocolloids are great emulsifiers to form and stabilize emulsions</w:t>
      </w:r>
      <w:r w:rsidR="002F6B75">
        <w:rPr>
          <w:sz w:val="22"/>
          <w:szCs w:val="22"/>
          <w:lang w:val="en-GB"/>
        </w:rPr>
        <w:t xml:space="preserve"> and dispersions</w:t>
      </w:r>
      <w:r>
        <w:rPr>
          <w:sz w:val="22"/>
          <w:szCs w:val="22"/>
          <w:lang w:val="en-GB"/>
        </w:rPr>
        <w:t xml:space="preserve"> with carotenoids and </w:t>
      </w:r>
      <w:r w:rsidR="00AC067B">
        <w:rPr>
          <w:sz w:val="22"/>
          <w:szCs w:val="22"/>
          <w:lang w:val="en-GB"/>
        </w:rPr>
        <w:t xml:space="preserve">certainly further </w:t>
      </w:r>
      <w:r>
        <w:rPr>
          <w:sz w:val="22"/>
          <w:szCs w:val="22"/>
          <w:lang w:val="en-GB"/>
        </w:rPr>
        <w:t xml:space="preserve">fat-soluble </w:t>
      </w:r>
      <w:r w:rsidR="00AC067B">
        <w:rPr>
          <w:sz w:val="22"/>
          <w:szCs w:val="22"/>
          <w:lang w:val="en-GB"/>
        </w:rPr>
        <w:t xml:space="preserve">compounds, such as </w:t>
      </w:r>
      <w:r>
        <w:rPr>
          <w:sz w:val="22"/>
          <w:szCs w:val="22"/>
          <w:lang w:val="en-GB"/>
        </w:rPr>
        <w:t xml:space="preserve">vitamins. However, the hydrocolloids </w:t>
      </w:r>
      <w:r w:rsidR="00AC067B">
        <w:rPr>
          <w:sz w:val="22"/>
          <w:szCs w:val="22"/>
          <w:lang w:val="en-GB"/>
        </w:rPr>
        <w:t>must</w:t>
      </w:r>
      <w:r>
        <w:rPr>
          <w:sz w:val="22"/>
          <w:szCs w:val="22"/>
          <w:lang w:val="en-GB"/>
        </w:rPr>
        <w:t xml:space="preserve"> be chosen with care to m</w:t>
      </w:r>
      <w:r w:rsidR="00047FED">
        <w:rPr>
          <w:sz w:val="22"/>
          <w:szCs w:val="22"/>
          <w:lang w:val="en-GB"/>
        </w:rPr>
        <w:t>e</w:t>
      </w:r>
      <w:r>
        <w:rPr>
          <w:sz w:val="22"/>
          <w:szCs w:val="22"/>
          <w:lang w:val="en-GB"/>
        </w:rPr>
        <w:t>et the targeted emulsions quality, stability, and application</w:t>
      </w:r>
      <w:r w:rsidR="001F7F97">
        <w:rPr>
          <w:sz w:val="22"/>
          <w:szCs w:val="22"/>
          <w:lang w:val="en-GB"/>
        </w:rPr>
        <w:t xml:space="preserve"> performance</w:t>
      </w:r>
      <w:r>
        <w:rPr>
          <w:sz w:val="22"/>
          <w:szCs w:val="22"/>
          <w:lang w:val="en-GB"/>
        </w:rPr>
        <w:t>.</w:t>
      </w:r>
    </w:p>
    <w:p w14:paraId="785747A7" w14:textId="77777777" w:rsidR="001F7F97" w:rsidRDefault="001F7F97">
      <w:pPr>
        <w:pStyle w:val="BodyText"/>
        <w:jc w:val="both"/>
        <w:rPr>
          <w:sz w:val="22"/>
          <w:szCs w:val="22"/>
          <w:lang w:val="en-GB"/>
        </w:rPr>
      </w:pPr>
    </w:p>
    <w:p w14:paraId="4764CB34" w14:textId="77777777" w:rsidR="00893D59" w:rsidRDefault="00AC067B">
      <w:pPr>
        <w:pStyle w:val="BodyText"/>
        <w:jc w:val="both"/>
        <w:rPr>
          <w:sz w:val="22"/>
          <w:szCs w:val="22"/>
          <w:lang w:val="en-GB"/>
        </w:rPr>
      </w:pPr>
      <w:r>
        <w:rPr>
          <w:sz w:val="22"/>
          <w:szCs w:val="22"/>
          <w:lang w:val="en-GB"/>
        </w:rPr>
        <w:t>Our presentation will highlight the selection criteria for choosing the right hydrocolloid for specific applications and their mode of operation in stabilizing β-carotene as colorant</w:t>
      </w:r>
      <w:r w:rsidR="00F32818">
        <w:rPr>
          <w:sz w:val="22"/>
          <w:szCs w:val="22"/>
          <w:lang w:val="en-GB"/>
        </w:rPr>
        <w:t>.</w:t>
      </w:r>
      <w:r>
        <w:rPr>
          <w:sz w:val="22"/>
          <w:szCs w:val="22"/>
          <w:lang w:val="en-GB"/>
        </w:rPr>
        <w:t xml:space="preserve"> We will illustrate the implementation of two hydrocolloids, OSA modified food starch and sodium caseinate</w:t>
      </w:r>
      <w:r w:rsidR="00F32818">
        <w:rPr>
          <w:sz w:val="22"/>
          <w:szCs w:val="22"/>
          <w:lang w:val="en-GB"/>
        </w:rPr>
        <w:t xml:space="preserve"> and their function in colo</w:t>
      </w:r>
      <w:r w:rsidR="000B024E">
        <w:rPr>
          <w:sz w:val="22"/>
          <w:szCs w:val="22"/>
          <w:lang w:val="en-GB"/>
        </w:rPr>
        <w:t>u</w:t>
      </w:r>
      <w:r w:rsidR="00F32818">
        <w:rPr>
          <w:sz w:val="22"/>
          <w:szCs w:val="22"/>
          <w:lang w:val="en-GB"/>
        </w:rPr>
        <w:t>ring beverages and cheese, respectively.</w:t>
      </w:r>
    </w:p>
    <w:p w14:paraId="00D45559" w14:textId="77777777" w:rsidR="006B43C6" w:rsidRDefault="00893D59">
      <w:pPr>
        <w:pStyle w:val="BodyText"/>
        <w:jc w:val="both"/>
        <w:rPr>
          <w:sz w:val="22"/>
          <w:szCs w:val="22"/>
          <w:lang w:val="en-GB"/>
        </w:rPr>
      </w:pPr>
      <w:r>
        <w:rPr>
          <w:sz w:val="22"/>
          <w:szCs w:val="22"/>
          <w:lang w:val="en-GB"/>
        </w:rPr>
        <w:t>This abstract is the submission for an oral presentation.</w:t>
      </w:r>
      <w:r w:rsidR="006B43C6">
        <w:rPr>
          <w:sz w:val="22"/>
          <w:szCs w:val="22"/>
          <w:lang w:val="en-GB"/>
        </w:rPr>
        <w:t xml:space="preserve"> </w:t>
      </w:r>
    </w:p>
    <w:p w14:paraId="6CDAE76F" w14:textId="77777777" w:rsidR="00DB5DA7" w:rsidRDefault="00DB5DA7">
      <w:pPr>
        <w:pStyle w:val="BodyText"/>
        <w:jc w:val="both"/>
        <w:rPr>
          <w:rFonts w:ascii="Times New Roman" w:hAnsi="Times New Roman" w:cs="Times New Roman"/>
          <w:lang w:val="en-GB"/>
        </w:rPr>
      </w:pPr>
    </w:p>
    <w:p w14:paraId="24ED7EB2" w14:textId="77777777" w:rsidR="00DB5DA7" w:rsidRDefault="00DB5DA7">
      <w:pPr>
        <w:pStyle w:val="BodyText"/>
        <w:jc w:val="both"/>
        <w:rPr>
          <w:i/>
          <w:iCs/>
          <w:sz w:val="20"/>
          <w:szCs w:val="20"/>
          <w:lang w:val="en-GB"/>
        </w:rPr>
      </w:pPr>
      <w:r>
        <w:rPr>
          <w:i/>
          <w:iCs/>
          <w:sz w:val="20"/>
          <w:szCs w:val="20"/>
          <w:lang w:val="en-GB"/>
        </w:rPr>
        <w:t>References:</w:t>
      </w:r>
    </w:p>
    <w:p w14:paraId="46222AEF" w14:textId="77777777" w:rsidR="004E56E0" w:rsidRPr="00A009DF" w:rsidRDefault="004E56E0">
      <w:pPr>
        <w:pStyle w:val="BodyText"/>
        <w:jc w:val="both"/>
        <w:rPr>
          <w:sz w:val="20"/>
          <w:szCs w:val="20"/>
          <w:lang w:val="en-GB"/>
        </w:rPr>
      </w:pPr>
      <w:r>
        <w:rPr>
          <w:i/>
          <w:iCs/>
          <w:sz w:val="20"/>
          <w:szCs w:val="20"/>
          <w:vertAlign w:val="superscript"/>
          <w:lang w:val="en-GB"/>
        </w:rPr>
        <w:t>1</w:t>
      </w:r>
      <w:r>
        <w:rPr>
          <w:i/>
          <w:iCs/>
          <w:sz w:val="20"/>
          <w:szCs w:val="20"/>
          <w:lang w:val="en-GB"/>
        </w:rPr>
        <w:t xml:space="preserve"> </w:t>
      </w:r>
      <w:r w:rsidRPr="00A009DF">
        <w:rPr>
          <w:sz w:val="20"/>
          <w:szCs w:val="20"/>
          <w:lang w:val="en-GB"/>
        </w:rPr>
        <w:t xml:space="preserve">Melendez-Martinez, A. J., Mandic, A.I., </w:t>
      </w:r>
      <w:proofErr w:type="spellStart"/>
      <w:r w:rsidRPr="00A009DF">
        <w:rPr>
          <w:sz w:val="20"/>
          <w:szCs w:val="20"/>
          <w:lang w:val="en-GB"/>
        </w:rPr>
        <w:t>Bantis</w:t>
      </w:r>
      <w:proofErr w:type="spellEnd"/>
      <w:r w:rsidRPr="00A009DF">
        <w:rPr>
          <w:sz w:val="20"/>
          <w:szCs w:val="20"/>
          <w:lang w:val="en-GB"/>
        </w:rPr>
        <w:t>, F., Bohm, V., Borge, G. I. A., et al. (202</w:t>
      </w:r>
      <w:r w:rsidRPr="00011319">
        <w:rPr>
          <w:sz w:val="20"/>
          <w:szCs w:val="20"/>
          <w:lang w:val="en-GB"/>
        </w:rPr>
        <w:t>1</w:t>
      </w:r>
      <w:r w:rsidRPr="00A009DF">
        <w:rPr>
          <w:sz w:val="20"/>
          <w:szCs w:val="20"/>
          <w:lang w:val="en-GB"/>
        </w:rPr>
        <w:t>). A comprehensive</w:t>
      </w:r>
      <w:r w:rsidRPr="00011319">
        <w:rPr>
          <w:sz w:val="20"/>
          <w:szCs w:val="20"/>
          <w:lang w:val="en-GB"/>
        </w:rPr>
        <w:t xml:space="preserve"> review on carotenoids in foods and feeds: </w:t>
      </w:r>
      <w:r w:rsidRPr="00A009DF">
        <w:rPr>
          <w:i/>
          <w:iCs/>
          <w:sz w:val="20"/>
          <w:szCs w:val="20"/>
          <w:lang w:val="en-GB"/>
        </w:rPr>
        <w:t>status quo</w:t>
      </w:r>
      <w:r w:rsidRPr="00011319">
        <w:rPr>
          <w:sz w:val="20"/>
          <w:szCs w:val="20"/>
          <w:lang w:val="en-GB"/>
        </w:rPr>
        <w:t xml:space="preserve">, application, patents, and research needs. </w:t>
      </w:r>
      <w:r w:rsidRPr="00A009DF">
        <w:rPr>
          <w:i/>
          <w:iCs/>
          <w:sz w:val="20"/>
          <w:szCs w:val="20"/>
          <w:lang w:val="en-GB"/>
        </w:rPr>
        <w:t>Critical Reviews in Food Science and Nutrition, 62,</w:t>
      </w:r>
      <w:r w:rsidRPr="00011319">
        <w:rPr>
          <w:sz w:val="20"/>
          <w:szCs w:val="20"/>
          <w:lang w:val="en-GB"/>
        </w:rPr>
        <w:t xml:space="preserve"> 1999-2049</w:t>
      </w:r>
    </w:p>
    <w:p w14:paraId="27D5FC7A" w14:textId="77777777" w:rsidR="00DB5DA7" w:rsidRPr="00A009DF" w:rsidRDefault="00011319">
      <w:pPr>
        <w:ind w:left="187" w:hanging="187"/>
        <w:jc w:val="both"/>
        <w:rPr>
          <w:rFonts w:ascii="Arial" w:hAnsi="Arial" w:cs="Arial"/>
          <w:lang w:val="en-GB"/>
        </w:rPr>
      </w:pPr>
      <w:r w:rsidRPr="00A009DF">
        <w:rPr>
          <w:rFonts w:ascii="Arial" w:hAnsi="Arial" w:cs="Arial"/>
          <w:i/>
          <w:iCs/>
          <w:vertAlign w:val="superscript"/>
          <w:lang w:val="en-GB"/>
        </w:rPr>
        <w:t>2</w:t>
      </w:r>
      <w:r w:rsidR="00DB5DA7" w:rsidRPr="00A009DF">
        <w:rPr>
          <w:rFonts w:ascii="Arial" w:hAnsi="Arial" w:cs="Arial"/>
          <w:lang w:val="en-GB"/>
        </w:rPr>
        <w:tab/>
      </w:r>
      <w:proofErr w:type="spellStart"/>
      <w:r w:rsidR="000A1705" w:rsidRPr="00A009DF">
        <w:rPr>
          <w:rFonts w:ascii="Arial" w:hAnsi="Arial" w:cs="Arial"/>
          <w:lang w:val="en-GB"/>
        </w:rPr>
        <w:t>Sweedman</w:t>
      </w:r>
      <w:proofErr w:type="spellEnd"/>
      <w:r w:rsidR="000A1705" w:rsidRPr="00A009DF">
        <w:rPr>
          <w:rFonts w:ascii="Arial" w:hAnsi="Arial" w:cs="Arial"/>
          <w:lang w:val="en-GB"/>
        </w:rPr>
        <w:t xml:space="preserve">, M.C., </w:t>
      </w:r>
      <w:proofErr w:type="spellStart"/>
      <w:r w:rsidR="000A1705" w:rsidRPr="00A009DF">
        <w:rPr>
          <w:rFonts w:ascii="Arial" w:hAnsi="Arial" w:cs="Arial"/>
          <w:lang w:val="en-GB"/>
        </w:rPr>
        <w:t>Tizzotti</w:t>
      </w:r>
      <w:proofErr w:type="spellEnd"/>
      <w:r w:rsidR="000A1705" w:rsidRPr="00A009DF">
        <w:rPr>
          <w:rFonts w:ascii="Arial" w:hAnsi="Arial" w:cs="Arial"/>
          <w:lang w:val="en-GB"/>
        </w:rPr>
        <w:t>, M. J., Schäfer, C. And Gilbert, R.</w:t>
      </w:r>
      <w:r w:rsidR="00DB5DA7" w:rsidRPr="00A009DF">
        <w:rPr>
          <w:rFonts w:ascii="Arial" w:hAnsi="Arial" w:cs="Arial"/>
          <w:lang w:val="en-GB"/>
        </w:rPr>
        <w:t xml:space="preserve"> (</w:t>
      </w:r>
      <w:r w:rsidR="000A1705" w:rsidRPr="00A009DF">
        <w:rPr>
          <w:rFonts w:ascii="Arial" w:hAnsi="Arial" w:cs="Arial"/>
          <w:lang w:val="en-GB"/>
        </w:rPr>
        <w:t>2013</w:t>
      </w:r>
      <w:r w:rsidR="00DB5DA7" w:rsidRPr="00A009DF">
        <w:rPr>
          <w:rFonts w:ascii="Arial" w:hAnsi="Arial" w:cs="Arial"/>
          <w:lang w:val="en-GB"/>
        </w:rPr>
        <w:t xml:space="preserve">). </w:t>
      </w:r>
      <w:r w:rsidR="000A1705" w:rsidRPr="00A009DF">
        <w:rPr>
          <w:rFonts w:ascii="Arial" w:hAnsi="Arial" w:cs="Arial"/>
          <w:lang w:val="en-GB"/>
        </w:rPr>
        <w:t>Structure and physicochemical properties of octenyl succinic anhydride modified starches: a review</w:t>
      </w:r>
      <w:r w:rsidR="00DB5DA7" w:rsidRPr="00A009DF">
        <w:rPr>
          <w:rFonts w:ascii="Arial" w:hAnsi="Arial" w:cs="Arial"/>
          <w:lang w:val="en-GB"/>
        </w:rPr>
        <w:t xml:space="preserve">. </w:t>
      </w:r>
      <w:r w:rsidR="000A1705" w:rsidRPr="00A009DF">
        <w:rPr>
          <w:rFonts w:ascii="Arial" w:hAnsi="Arial" w:cs="Arial"/>
          <w:i/>
          <w:iCs/>
          <w:lang w:val="en-GB"/>
        </w:rPr>
        <w:t>Carbohydrate Polymers</w:t>
      </w:r>
      <w:r w:rsidR="00DB5DA7" w:rsidRPr="00A009DF">
        <w:rPr>
          <w:rFonts w:ascii="Arial" w:hAnsi="Arial" w:cs="Arial"/>
          <w:lang w:val="en-GB"/>
        </w:rPr>
        <w:t xml:space="preserve">, </w:t>
      </w:r>
      <w:r w:rsidR="000A1705" w:rsidRPr="00A009DF">
        <w:rPr>
          <w:rFonts w:ascii="Arial" w:hAnsi="Arial" w:cs="Arial"/>
          <w:lang w:val="en-GB"/>
        </w:rPr>
        <w:t>92</w:t>
      </w:r>
      <w:r w:rsidR="00DB5DA7" w:rsidRPr="00A009DF">
        <w:rPr>
          <w:rFonts w:ascii="Arial" w:hAnsi="Arial" w:cs="Arial"/>
          <w:lang w:val="en-GB"/>
        </w:rPr>
        <w:t xml:space="preserve">, </w:t>
      </w:r>
      <w:r w:rsidR="000A1705" w:rsidRPr="00A009DF">
        <w:rPr>
          <w:rFonts w:ascii="Arial" w:hAnsi="Arial" w:cs="Arial"/>
          <w:lang w:val="en-GB"/>
        </w:rPr>
        <w:t>905-920</w:t>
      </w:r>
      <w:r w:rsidR="00DB5DA7" w:rsidRPr="00A009DF">
        <w:rPr>
          <w:rFonts w:ascii="Arial" w:hAnsi="Arial" w:cs="Arial"/>
          <w:lang w:val="en-GB"/>
        </w:rPr>
        <w:t>.</w:t>
      </w:r>
    </w:p>
    <w:p w14:paraId="57438C24" w14:textId="77777777" w:rsidR="00DB5DA7" w:rsidRPr="00011319" w:rsidRDefault="004A757C" w:rsidP="00A009DF">
      <w:pPr>
        <w:ind w:left="187" w:hanging="187"/>
        <w:jc w:val="both"/>
        <w:rPr>
          <w:lang w:val="en-GB"/>
        </w:rPr>
      </w:pPr>
      <w:r>
        <w:rPr>
          <w:rFonts w:ascii="Arial" w:hAnsi="Arial" w:cs="Arial"/>
          <w:vertAlign w:val="superscript"/>
          <w:lang w:val="en-GB"/>
        </w:rPr>
        <w:t>3</w:t>
      </w:r>
      <w:r>
        <w:rPr>
          <w:rFonts w:ascii="Arial" w:hAnsi="Arial" w:cs="Arial"/>
          <w:lang w:val="en-GB"/>
        </w:rPr>
        <w:t xml:space="preserve"> Johnson, L. E., Raymond, J. E., And Wilson, D. A., (1992). Beta-Carotene Emulsion Composition. </w:t>
      </w:r>
      <w:r w:rsidRPr="00A009DF">
        <w:rPr>
          <w:rFonts w:ascii="Arial" w:hAnsi="Arial" w:cs="Arial"/>
          <w:i/>
          <w:iCs/>
          <w:lang w:val="en-GB"/>
        </w:rPr>
        <w:t>Patent</w:t>
      </w:r>
      <w:r>
        <w:rPr>
          <w:rFonts w:ascii="Arial" w:hAnsi="Arial" w:cs="Arial"/>
          <w:lang w:val="en-GB"/>
        </w:rPr>
        <w:t xml:space="preserve"> 2052412 A1</w:t>
      </w:r>
    </w:p>
    <w:sectPr w:rsidR="00DB5DA7" w:rsidRPr="00011319">
      <w:headerReference w:type="even" r:id="rId7"/>
      <w:headerReference w:type="default" r:id="rId8"/>
      <w:headerReference w:type="first" r:id="rId9"/>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4E0F" w14:textId="77777777" w:rsidR="00511FED" w:rsidRDefault="00511FED" w:rsidP="00511FED">
      <w:r>
        <w:separator/>
      </w:r>
    </w:p>
  </w:endnote>
  <w:endnote w:type="continuationSeparator" w:id="0">
    <w:p w14:paraId="0377D78D" w14:textId="77777777" w:rsidR="00511FED" w:rsidRDefault="00511FED" w:rsidP="0051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87FA" w14:textId="77777777" w:rsidR="00511FED" w:rsidRDefault="00511FED" w:rsidP="00511FED">
      <w:r>
        <w:separator/>
      </w:r>
    </w:p>
  </w:footnote>
  <w:footnote w:type="continuationSeparator" w:id="0">
    <w:p w14:paraId="6E6CAC0E" w14:textId="77777777" w:rsidR="00511FED" w:rsidRDefault="00511FED" w:rsidP="00511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FA00" w14:textId="77777777" w:rsidR="00511FED" w:rsidRDefault="00511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8E9C" w14:textId="77777777" w:rsidR="00511FED" w:rsidRDefault="00511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92A9" w14:textId="77777777" w:rsidR="00511FED" w:rsidRDefault="00511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16cid:durableId="1731342971">
    <w:abstractNumId w:val="1"/>
  </w:num>
  <w:num w:numId="2" w16cid:durableId="136016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DA7"/>
    <w:rsid w:val="00011319"/>
    <w:rsid w:val="00015707"/>
    <w:rsid w:val="00047FED"/>
    <w:rsid w:val="000A1705"/>
    <w:rsid w:val="000B024E"/>
    <w:rsid w:val="0017663E"/>
    <w:rsid w:val="001F7F97"/>
    <w:rsid w:val="002F6B75"/>
    <w:rsid w:val="00391C17"/>
    <w:rsid w:val="003C1C97"/>
    <w:rsid w:val="003E7E8F"/>
    <w:rsid w:val="0044556F"/>
    <w:rsid w:val="00491BC6"/>
    <w:rsid w:val="004A757C"/>
    <w:rsid w:val="004A785D"/>
    <w:rsid w:val="004E56E0"/>
    <w:rsid w:val="00511FED"/>
    <w:rsid w:val="00692DD4"/>
    <w:rsid w:val="006B43C6"/>
    <w:rsid w:val="007629B5"/>
    <w:rsid w:val="007B05C1"/>
    <w:rsid w:val="00893D59"/>
    <w:rsid w:val="0093138C"/>
    <w:rsid w:val="009901C9"/>
    <w:rsid w:val="00A009DF"/>
    <w:rsid w:val="00A033B1"/>
    <w:rsid w:val="00AC067B"/>
    <w:rsid w:val="00B148D1"/>
    <w:rsid w:val="00B73832"/>
    <w:rsid w:val="00BF6B9E"/>
    <w:rsid w:val="00CA14CB"/>
    <w:rsid w:val="00CD5D39"/>
    <w:rsid w:val="00CF554E"/>
    <w:rsid w:val="00D750A5"/>
    <w:rsid w:val="00DB52B6"/>
    <w:rsid w:val="00DB5DA7"/>
    <w:rsid w:val="00E40D33"/>
    <w:rsid w:val="00F3281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046E59"/>
  <w15:chartTrackingRefBased/>
  <w15:docId w15:val="{CDE49D44-B87A-4004-B399-69434372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H" w:eastAsia="en-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eastAsia="SimSun"/>
      <w:lang w:val="nb-NO"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4"/>
      <w:szCs w:val="24"/>
    </w:rPr>
  </w:style>
  <w:style w:type="character" w:styleId="CommentReference">
    <w:name w:val="annotation reference"/>
    <w:rsid w:val="00CF554E"/>
    <w:rPr>
      <w:sz w:val="16"/>
      <w:szCs w:val="16"/>
    </w:rPr>
  </w:style>
  <w:style w:type="paragraph" w:styleId="CommentText">
    <w:name w:val="annotation text"/>
    <w:basedOn w:val="Normal"/>
    <w:link w:val="CommentTextChar"/>
    <w:rsid w:val="00CF554E"/>
  </w:style>
  <w:style w:type="character" w:customStyle="1" w:styleId="CommentTextChar">
    <w:name w:val="Comment Text Char"/>
    <w:link w:val="CommentText"/>
    <w:rsid w:val="00CF554E"/>
    <w:rPr>
      <w:rFonts w:eastAsia="SimSun"/>
      <w:lang w:val="nb-NO" w:eastAsia="zh-CN"/>
    </w:rPr>
  </w:style>
  <w:style w:type="paragraph" w:styleId="CommentSubject">
    <w:name w:val="annotation subject"/>
    <w:basedOn w:val="CommentText"/>
    <w:next w:val="CommentText"/>
    <w:link w:val="CommentSubjectChar"/>
    <w:rsid w:val="00CF554E"/>
    <w:rPr>
      <w:b/>
      <w:bCs/>
    </w:rPr>
  </w:style>
  <w:style w:type="character" w:customStyle="1" w:styleId="CommentSubjectChar">
    <w:name w:val="Comment Subject Char"/>
    <w:link w:val="CommentSubject"/>
    <w:rsid w:val="00CF554E"/>
    <w:rPr>
      <w:rFonts w:eastAsia="SimSun"/>
      <w:b/>
      <w:bCs/>
      <w:lang w:val="nb-NO" w:eastAsia="zh-CN"/>
    </w:rPr>
  </w:style>
  <w:style w:type="paragraph" w:styleId="Revision">
    <w:name w:val="Revision"/>
    <w:hidden/>
    <w:uiPriority w:val="99"/>
    <w:semiHidden/>
    <w:rsid w:val="0017663E"/>
    <w:rPr>
      <w:rFonts w:eastAsia="SimSun"/>
      <w:lang w:val="nb-NO" w:eastAsia="zh-CN"/>
    </w:rPr>
  </w:style>
  <w:style w:type="paragraph" w:styleId="Header">
    <w:name w:val="header"/>
    <w:basedOn w:val="Normal"/>
    <w:link w:val="HeaderChar"/>
    <w:rsid w:val="00511FED"/>
    <w:pPr>
      <w:tabs>
        <w:tab w:val="center" w:pos="4513"/>
        <w:tab w:val="right" w:pos="9026"/>
      </w:tabs>
    </w:pPr>
  </w:style>
  <w:style w:type="character" w:customStyle="1" w:styleId="HeaderChar">
    <w:name w:val="Header Char"/>
    <w:basedOn w:val="DefaultParagraphFont"/>
    <w:link w:val="Header"/>
    <w:rsid w:val="00511FED"/>
    <w:rPr>
      <w:rFonts w:eastAsia="SimSun"/>
      <w:lang w:val="nb-N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This is the title of your presentation</vt:lpstr>
    </vt:vector>
  </TitlesOfParts>
  <Company>NTNU</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Caren Tanger</cp:lastModifiedBy>
  <cp:revision>2</cp:revision>
  <cp:lastPrinted>2025-02-10T08:04:00Z</cp:lastPrinted>
  <dcterms:created xsi:type="dcterms:W3CDTF">2025-02-10T08:04:00Z</dcterms:created>
  <dcterms:modified xsi:type="dcterms:W3CDTF">2025-02-10T08:04:00Z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79e38c-78b6-44a7-aaf7-caa852587f05_Enabled">
    <vt:lpwstr>true</vt:lpwstr>
  </property>
  <property fmtid="{D5CDD505-2E9C-101B-9397-08002B2CF9AE}" pid="3" name="MSIP_Label_1c79e38c-78b6-44a7-aaf7-caa852587f05_SetDate">
    <vt:lpwstr>2025-02-10T08:04:52Z</vt:lpwstr>
  </property>
  <property fmtid="{D5CDD505-2E9C-101B-9397-08002B2CF9AE}" pid="4" name="MSIP_Label_1c79e38c-78b6-44a7-aaf7-caa852587f05_Method">
    <vt:lpwstr>Privileged</vt:lpwstr>
  </property>
  <property fmtid="{D5CDD505-2E9C-101B-9397-08002B2CF9AE}" pid="5" name="MSIP_Label_1c79e38c-78b6-44a7-aaf7-caa852587f05_Name">
    <vt:lpwstr>1c79e38c-78b6-44a7-aaf7-caa852587f05</vt:lpwstr>
  </property>
  <property fmtid="{D5CDD505-2E9C-101B-9397-08002B2CF9AE}" pid="6" name="MSIP_Label_1c79e38c-78b6-44a7-aaf7-caa852587f05_SiteId">
    <vt:lpwstr>49618402-6ea3-441d-957d-7df8773fee54</vt:lpwstr>
  </property>
  <property fmtid="{D5CDD505-2E9C-101B-9397-08002B2CF9AE}" pid="7" name="MSIP_Label_1c79e38c-78b6-44a7-aaf7-caa852587f05_ActionId">
    <vt:lpwstr>384eff20-4177-449b-ae11-2bc8ad393c9f</vt:lpwstr>
  </property>
  <property fmtid="{D5CDD505-2E9C-101B-9397-08002B2CF9AE}" pid="8" name="MSIP_Label_1c79e38c-78b6-44a7-aaf7-caa852587f05_ContentBits">
    <vt:lpwstr>1</vt:lpwstr>
  </property>
</Properties>
</file>