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9936" w14:textId="22342EF9" w:rsidR="00C0009E" w:rsidRDefault="002524C8" w:rsidP="0040693D">
      <w:pPr>
        <w:rPr>
          <w:rFonts w:ascii="Arial" w:hAnsi="Arial" w:cs="Arial"/>
          <w:sz w:val="32"/>
          <w:szCs w:val="32"/>
          <w:lang w:val="en-US"/>
        </w:rPr>
      </w:pPr>
      <w:bookmarkStart w:id="0" w:name="_GoBack"/>
      <w:bookmarkEnd w:id="0"/>
      <w:r>
        <w:rPr>
          <w:rFonts w:ascii="Arial" w:hAnsi="Arial" w:cs="Arial"/>
          <w:sz w:val="32"/>
          <w:szCs w:val="32"/>
          <w:lang w:val="en-US"/>
        </w:rPr>
        <w:t>Characterization of the</w:t>
      </w:r>
      <w:r w:rsidR="009B6F1F">
        <w:rPr>
          <w:rFonts w:ascii="Arial" w:hAnsi="Arial" w:cs="Arial"/>
          <w:sz w:val="32"/>
          <w:szCs w:val="32"/>
          <w:lang w:val="en-US"/>
        </w:rPr>
        <w:t xml:space="preserve"> </w:t>
      </w:r>
      <w:r w:rsidR="0040693D" w:rsidRPr="0040693D">
        <w:rPr>
          <w:rFonts w:ascii="Arial" w:hAnsi="Arial" w:cs="Arial"/>
          <w:sz w:val="32"/>
          <w:szCs w:val="32"/>
          <w:lang w:val="en-US"/>
        </w:rPr>
        <w:t xml:space="preserve">mechanical </w:t>
      </w:r>
      <w:r>
        <w:rPr>
          <w:rFonts w:ascii="Arial" w:hAnsi="Arial" w:cs="Arial"/>
          <w:sz w:val="32"/>
          <w:szCs w:val="32"/>
          <w:lang w:val="en-US"/>
        </w:rPr>
        <w:t>response</w:t>
      </w:r>
      <w:r w:rsidR="0040693D" w:rsidRPr="0040693D">
        <w:rPr>
          <w:rFonts w:ascii="Arial" w:hAnsi="Arial" w:cs="Arial"/>
          <w:sz w:val="32"/>
          <w:szCs w:val="32"/>
          <w:lang w:val="en-US"/>
        </w:rPr>
        <w:t xml:space="preserve"> of pectin-based gels </w:t>
      </w:r>
      <w:r>
        <w:rPr>
          <w:rFonts w:ascii="Arial" w:hAnsi="Arial" w:cs="Arial"/>
          <w:sz w:val="32"/>
          <w:szCs w:val="32"/>
          <w:lang w:val="en-US"/>
        </w:rPr>
        <w:t xml:space="preserve">towards </w:t>
      </w:r>
      <w:r w:rsidR="00947916">
        <w:rPr>
          <w:rFonts w:ascii="Arial" w:hAnsi="Arial" w:cs="Arial"/>
          <w:sz w:val="32"/>
          <w:szCs w:val="32"/>
          <w:lang w:val="en-US"/>
        </w:rPr>
        <w:t xml:space="preserve">dispersing forces used in top down </w:t>
      </w:r>
      <w:proofErr w:type="spellStart"/>
      <w:r w:rsidR="00947916">
        <w:rPr>
          <w:rFonts w:ascii="Arial" w:hAnsi="Arial" w:cs="Arial"/>
          <w:sz w:val="32"/>
          <w:szCs w:val="32"/>
          <w:lang w:val="en-US"/>
        </w:rPr>
        <w:t>microgel</w:t>
      </w:r>
      <w:proofErr w:type="spellEnd"/>
      <w:r w:rsidR="00947916">
        <w:rPr>
          <w:rFonts w:ascii="Arial" w:hAnsi="Arial" w:cs="Arial"/>
          <w:sz w:val="32"/>
          <w:szCs w:val="32"/>
          <w:lang w:val="en-US"/>
        </w:rPr>
        <w:t xml:space="preserve"> formation processes</w:t>
      </w:r>
    </w:p>
    <w:p w14:paraId="6B976F9A" w14:textId="77777777" w:rsidR="0040693D" w:rsidRPr="0040693D" w:rsidRDefault="0040693D" w:rsidP="0040693D">
      <w:pPr>
        <w:suppressLineNumbers/>
        <w:rPr>
          <w:rFonts w:ascii="Times New Roman" w:hAnsi="Times New Roman" w:cs="Times New Roman"/>
          <w:sz w:val="24"/>
          <w:szCs w:val="24"/>
          <w:vertAlign w:val="superscript"/>
          <w:lang w:val="de-DE"/>
        </w:rPr>
      </w:pPr>
      <w:r w:rsidRPr="0040693D">
        <w:rPr>
          <w:rFonts w:ascii="Times New Roman" w:hAnsi="Times New Roman" w:cs="Times New Roman"/>
          <w:sz w:val="24"/>
          <w:szCs w:val="24"/>
          <w:lang w:val="de-DE"/>
        </w:rPr>
        <w:t>G.I. Saavedra Isusi, A. Drieß, H. P. Karbstein, U. S. van der Schaaf</w:t>
      </w:r>
    </w:p>
    <w:p w14:paraId="2BA14F9F" w14:textId="77777777" w:rsidR="0040693D" w:rsidRPr="0040693D" w:rsidRDefault="0040693D" w:rsidP="0040693D">
      <w:pPr>
        <w:suppressLineNumbers/>
        <w:spacing w:line="240" w:lineRule="auto"/>
        <w:rPr>
          <w:rFonts w:ascii="Times New Roman" w:hAnsi="Times New Roman" w:cs="Times New Roman"/>
          <w:i/>
          <w:sz w:val="24"/>
          <w:szCs w:val="24"/>
        </w:rPr>
      </w:pPr>
      <w:r w:rsidRPr="0040693D">
        <w:rPr>
          <w:rFonts w:ascii="Times New Roman" w:hAnsi="Times New Roman" w:cs="Times New Roman"/>
          <w:i/>
          <w:sz w:val="24"/>
          <w:szCs w:val="24"/>
        </w:rPr>
        <w:t>Karlsruhe Institute of Technology, Institute of Process Engineering in Life Sciences – Chair of Food Process Engineering</w:t>
      </w:r>
      <w:r w:rsidRPr="0040693D">
        <w:rPr>
          <w:rStyle w:val="mittel"/>
          <w:rFonts w:ascii="Times New Roman" w:hAnsi="Times New Roman" w:cs="Times New Roman"/>
          <w:i/>
          <w:color w:val="000000"/>
          <w:sz w:val="24"/>
          <w:szCs w:val="24"/>
          <w:shd w:val="clear" w:color="auto" w:fill="FFFFFF"/>
        </w:rPr>
        <w:t>, Gotthard-Franz-Str. 3, Building 50.31, 76131 Karlsruhe</w:t>
      </w:r>
      <w:r w:rsidRPr="0040693D">
        <w:rPr>
          <w:rFonts w:ascii="Times New Roman" w:hAnsi="Times New Roman" w:cs="Times New Roman"/>
          <w:i/>
          <w:sz w:val="24"/>
          <w:szCs w:val="24"/>
        </w:rPr>
        <w:t xml:space="preserve"> </w:t>
      </w:r>
    </w:p>
    <w:p w14:paraId="66785728" w14:textId="77777777" w:rsidR="0040693D" w:rsidRPr="0040693D" w:rsidRDefault="0040693D" w:rsidP="0040693D">
      <w:pPr>
        <w:suppressLineNumbers/>
        <w:spacing w:line="240" w:lineRule="auto"/>
        <w:rPr>
          <w:rFonts w:cs="Arial"/>
          <w:i/>
        </w:rPr>
      </w:pPr>
    </w:p>
    <w:p w14:paraId="31B495EA" w14:textId="777BB41A" w:rsidR="00644F56" w:rsidRDefault="00644F56" w:rsidP="0040693D">
      <w:pPr>
        <w:jc w:val="both"/>
        <w:rPr>
          <w:rFonts w:ascii="Arial" w:hAnsi="Arial" w:cs="Arial"/>
        </w:rPr>
      </w:pPr>
      <w:r w:rsidRPr="00644F56">
        <w:rPr>
          <w:rFonts w:ascii="Arial" w:hAnsi="Arial" w:cs="Arial"/>
        </w:rPr>
        <w:t xml:space="preserve">Many authors have described different methods for synthesising </w:t>
      </w:r>
      <w:proofErr w:type="spellStart"/>
      <w:r w:rsidRPr="00644F56">
        <w:rPr>
          <w:rFonts w:ascii="Arial" w:hAnsi="Arial" w:cs="Arial"/>
        </w:rPr>
        <w:t>microgel</w:t>
      </w:r>
      <w:proofErr w:type="spellEnd"/>
      <w:r w:rsidRPr="00644F56">
        <w:rPr>
          <w:rFonts w:ascii="Arial" w:hAnsi="Arial" w:cs="Arial"/>
        </w:rPr>
        <w:t xml:space="preserve"> particles (</w:t>
      </w:r>
      <w:proofErr w:type="spellStart"/>
      <w:r w:rsidRPr="00644F56">
        <w:rPr>
          <w:rFonts w:ascii="Arial" w:hAnsi="Arial" w:cs="Arial"/>
        </w:rPr>
        <w:t>Paques</w:t>
      </w:r>
      <w:proofErr w:type="spellEnd"/>
      <w:r w:rsidRPr="00644F56">
        <w:rPr>
          <w:rFonts w:ascii="Arial" w:hAnsi="Arial" w:cs="Arial"/>
        </w:rPr>
        <w:t xml:space="preserve"> et al. 2014; </w:t>
      </w:r>
      <w:proofErr w:type="spellStart"/>
      <w:r w:rsidRPr="00644F56">
        <w:rPr>
          <w:rFonts w:ascii="Arial" w:hAnsi="Arial" w:cs="Arial"/>
        </w:rPr>
        <w:t>Pravinata</w:t>
      </w:r>
      <w:proofErr w:type="spellEnd"/>
      <w:r w:rsidRPr="00644F56">
        <w:rPr>
          <w:rFonts w:ascii="Arial" w:hAnsi="Arial" w:cs="Arial"/>
        </w:rPr>
        <w:t xml:space="preserve"> et al. 2016; </w:t>
      </w:r>
      <w:proofErr w:type="spellStart"/>
      <w:r w:rsidRPr="00644F56">
        <w:rPr>
          <w:rFonts w:ascii="Arial" w:hAnsi="Arial" w:cs="Arial"/>
        </w:rPr>
        <w:t>Freitas</w:t>
      </w:r>
      <w:proofErr w:type="spellEnd"/>
      <w:r w:rsidRPr="00644F56">
        <w:rPr>
          <w:rFonts w:ascii="Arial" w:hAnsi="Arial" w:cs="Arial"/>
        </w:rPr>
        <w:t xml:space="preserve"> et al. 2005). </w:t>
      </w:r>
      <w:proofErr w:type="spellStart"/>
      <w:r w:rsidRPr="00644F56">
        <w:rPr>
          <w:rFonts w:ascii="Arial" w:hAnsi="Arial" w:cs="Arial"/>
        </w:rPr>
        <w:t>Microgel</w:t>
      </w:r>
      <w:proofErr w:type="spellEnd"/>
      <w:r w:rsidRPr="00644F56">
        <w:rPr>
          <w:rFonts w:ascii="Arial" w:hAnsi="Arial" w:cs="Arial"/>
        </w:rPr>
        <w:t xml:space="preserve"> synthesis requires controlling the particle size and size distribution before or after the gelation process. Particle breakup and gelation compete during the </w:t>
      </w:r>
      <w:proofErr w:type="spellStart"/>
      <w:r w:rsidRPr="00644F56">
        <w:rPr>
          <w:rFonts w:ascii="Arial" w:hAnsi="Arial" w:cs="Arial"/>
        </w:rPr>
        <w:t>microgel</w:t>
      </w:r>
      <w:proofErr w:type="spellEnd"/>
      <w:r w:rsidRPr="00644F56">
        <w:rPr>
          <w:rFonts w:ascii="Arial" w:hAnsi="Arial" w:cs="Arial"/>
        </w:rPr>
        <w:t xml:space="preserve"> formation process. For this reason, the type of particle breakup and gelation used for </w:t>
      </w:r>
      <w:proofErr w:type="spellStart"/>
      <w:r w:rsidRPr="00644F56">
        <w:rPr>
          <w:rFonts w:ascii="Arial" w:hAnsi="Arial" w:cs="Arial"/>
        </w:rPr>
        <w:t>microgel</w:t>
      </w:r>
      <w:proofErr w:type="spellEnd"/>
      <w:r w:rsidRPr="00644F56">
        <w:rPr>
          <w:rFonts w:ascii="Arial" w:hAnsi="Arial" w:cs="Arial"/>
        </w:rPr>
        <w:t xml:space="preserve"> formation will determine the final </w:t>
      </w:r>
      <w:proofErr w:type="spellStart"/>
      <w:r w:rsidRPr="00644F56">
        <w:rPr>
          <w:rFonts w:ascii="Arial" w:hAnsi="Arial" w:cs="Arial"/>
        </w:rPr>
        <w:t>microgel</w:t>
      </w:r>
      <w:proofErr w:type="spellEnd"/>
      <w:r w:rsidRPr="00644F56">
        <w:rPr>
          <w:rFonts w:ascii="Arial" w:hAnsi="Arial" w:cs="Arial"/>
        </w:rPr>
        <w:t xml:space="preserve"> properties, including structure, size, and strength (Fernandez-Nieves et al. 2011). </w:t>
      </w:r>
      <w:proofErr w:type="spellStart"/>
      <w:r w:rsidRPr="00644F56">
        <w:rPr>
          <w:rFonts w:ascii="Arial" w:hAnsi="Arial" w:cs="Arial"/>
        </w:rPr>
        <w:t>Microgels</w:t>
      </w:r>
      <w:proofErr w:type="spellEnd"/>
      <w:r w:rsidRPr="00644F56">
        <w:rPr>
          <w:rFonts w:ascii="Arial" w:hAnsi="Arial" w:cs="Arial"/>
        </w:rPr>
        <w:t xml:space="preserve"> based on biopolymers are usually synthesised via controlled droplet gelation in an aqueous solution or in an oil based continuous phase, or by grinding </w:t>
      </w:r>
      <w:proofErr w:type="spellStart"/>
      <w:r w:rsidRPr="00644F56">
        <w:rPr>
          <w:rFonts w:ascii="Arial" w:hAnsi="Arial" w:cs="Arial"/>
        </w:rPr>
        <w:t>macrogels</w:t>
      </w:r>
      <w:proofErr w:type="spellEnd"/>
      <w:r w:rsidRPr="00644F56">
        <w:rPr>
          <w:rFonts w:ascii="Arial" w:hAnsi="Arial" w:cs="Arial"/>
        </w:rPr>
        <w:t xml:space="preserve"> into smaller units (</w:t>
      </w:r>
      <w:proofErr w:type="spellStart"/>
      <w:r w:rsidRPr="00644F56">
        <w:rPr>
          <w:rFonts w:ascii="Arial" w:hAnsi="Arial" w:cs="Arial"/>
        </w:rPr>
        <w:t>Burey</w:t>
      </w:r>
      <w:proofErr w:type="spellEnd"/>
      <w:r w:rsidRPr="00644F56">
        <w:rPr>
          <w:rFonts w:ascii="Arial" w:hAnsi="Arial" w:cs="Arial"/>
        </w:rPr>
        <w:t xml:space="preserve"> et al. 2008). Either method requires a dispersing step</w:t>
      </w:r>
      <w:r w:rsidR="006B204E">
        <w:rPr>
          <w:rFonts w:ascii="Arial" w:hAnsi="Arial" w:cs="Arial"/>
        </w:rPr>
        <w:t>.</w:t>
      </w:r>
      <w:r w:rsidRPr="00644F56">
        <w:rPr>
          <w:rFonts w:ascii="Arial" w:hAnsi="Arial" w:cs="Arial"/>
        </w:rPr>
        <w:t xml:space="preserve"> This is the critical step to obtain </w:t>
      </w:r>
      <w:proofErr w:type="spellStart"/>
      <w:r w:rsidRPr="00644F56">
        <w:rPr>
          <w:rFonts w:ascii="Arial" w:hAnsi="Arial" w:cs="Arial"/>
        </w:rPr>
        <w:t>microgel</w:t>
      </w:r>
      <w:proofErr w:type="spellEnd"/>
      <w:r w:rsidRPr="00644F56">
        <w:rPr>
          <w:rFonts w:ascii="Arial" w:hAnsi="Arial" w:cs="Arial"/>
        </w:rPr>
        <w:t xml:space="preserve"> particles in suitable sizes and shapes (Wolf et al. 2001; </w:t>
      </w:r>
      <w:proofErr w:type="spellStart"/>
      <w:r w:rsidRPr="00644F56">
        <w:rPr>
          <w:rFonts w:ascii="Arial" w:hAnsi="Arial" w:cs="Arial"/>
        </w:rPr>
        <w:t>Hamberg</w:t>
      </w:r>
      <w:proofErr w:type="spellEnd"/>
      <w:r w:rsidRPr="00644F56">
        <w:rPr>
          <w:rFonts w:ascii="Arial" w:hAnsi="Arial" w:cs="Arial"/>
        </w:rPr>
        <w:t xml:space="preserve"> et al. 2003). Machines used conventionally for emulsification or dispersing, such as high-pressure homogenisers and rotor-stator systems can be employed for </w:t>
      </w:r>
      <w:proofErr w:type="spellStart"/>
      <w:r w:rsidRPr="00644F56">
        <w:rPr>
          <w:rFonts w:ascii="Arial" w:hAnsi="Arial" w:cs="Arial"/>
        </w:rPr>
        <w:t>microgel</w:t>
      </w:r>
      <w:proofErr w:type="spellEnd"/>
      <w:r w:rsidRPr="00644F56">
        <w:rPr>
          <w:rFonts w:ascii="Arial" w:hAnsi="Arial" w:cs="Arial"/>
        </w:rPr>
        <w:t xml:space="preserve"> formation.</w:t>
      </w:r>
    </w:p>
    <w:p w14:paraId="448F2215" w14:textId="79E44339" w:rsidR="006B204E" w:rsidRDefault="00644F56" w:rsidP="0040693D">
      <w:pPr>
        <w:jc w:val="both"/>
        <w:rPr>
          <w:rFonts w:ascii="Arial" w:hAnsi="Arial" w:cs="Arial"/>
          <w:lang w:val="en-US"/>
        </w:rPr>
      </w:pPr>
      <w:r w:rsidRPr="00644F56">
        <w:rPr>
          <w:rFonts w:ascii="Arial" w:hAnsi="Arial" w:cs="Arial"/>
        </w:rPr>
        <w:t xml:space="preserve">However, specific flow types and forces that define how droplets or particles are broken up characterise each device, </w:t>
      </w:r>
      <w:proofErr w:type="spellStart"/>
      <w:r w:rsidRPr="00644F56">
        <w:rPr>
          <w:rFonts w:ascii="Arial" w:hAnsi="Arial" w:cs="Arial"/>
        </w:rPr>
        <w:t>difficulting</w:t>
      </w:r>
      <w:proofErr w:type="spellEnd"/>
      <w:r w:rsidRPr="00644F56">
        <w:rPr>
          <w:rFonts w:ascii="Arial" w:hAnsi="Arial" w:cs="Arial"/>
        </w:rPr>
        <w:t xml:space="preserve"> the choice of device for </w:t>
      </w:r>
      <w:proofErr w:type="spellStart"/>
      <w:r w:rsidRPr="00644F56">
        <w:rPr>
          <w:rFonts w:ascii="Arial" w:hAnsi="Arial" w:cs="Arial"/>
        </w:rPr>
        <w:t>microgel</w:t>
      </w:r>
      <w:proofErr w:type="spellEnd"/>
      <w:r w:rsidRPr="00644F56">
        <w:rPr>
          <w:rFonts w:ascii="Arial" w:hAnsi="Arial" w:cs="Arial"/>
        </w:rPr>
        <w:t xml:space="preserve"> preparation.</w:t>
      </w:r>
      <w:r>
        <w:rPr>
          <w:rFonts w:ascii="Arial" w:hAnsi="Arial" w:cs="Arial"/>
        </w:rPr>
        <w:t xml:space="preserve"> </w:t>
      </w:r>
      <w:r w:rsidR="0040693D" w:rsidRPr="0040693D">
        <w:rPr>
          <w:rFonts w:ascii="Arial" w:hAnsi="Arial" w:cs="Arial"/>
        </w:rPr>
        <w:t>During t</w:t>
      </w:r>
      <w:r w:rsidR="009B6F1F">
        <w:rPr>
          <w:rFonts w:ascii="Arial" w:hAnsi="Arial" w:cs="Arial"/>
        </w:rPr>
        <w:t>he dispersing</w:t>
      </w:r>
      <w:r w:rsidR="0040693D" w:rsidRPr="0040693D">
        <w:rPr>
          <w:rFonts w:ascii="Arial" w:hAnsi="Arial" w:cs="Arial"/>
        </w:rPr>
        <w:t xml:space="preserve"> process, forces present in the flow inside the emulsifying/dispersing device are acting on the gelled particles or polymer droplets. Droplet or particle breakup occur only if the forces acting onto the</w:t>
      </w:r>
      <w:r w:rsidR="006B204E">
        <w:rPr>
          <w:rFonts w:ascii="Arial" w:hAnsi="Arial" w:cs="Arial"/>
        </w:rPr>
        <w:t xml:space="preserve"> droplets/particles</w:t>
      </w:r>
      <w:r w:rsidR="0040693D" w:rsidRPr="0040693D">
        <w:rPr>
          <w:rFonts w:ascii="Arial" w:hAnsi="Arial" w:cs="Arial"/>
        </w:rPr>
        <w:t xml:space="preserve"> exceed a critical value and the material, either liquid or solid-like</w:t>
      </w:r>
      <w:r w:rsidR="006B204E">
        <w:rPr>
          <w:rFonts w:ascii="Arial" w:hAnsi="Arial" w:cs="Arial"/>
        </w:rPr>
        <w:t>,</w:t>
      </w:r>
      <w:r w:rsidR="0040693D" w:rsidRPr="0040693D">
        <w:rPr>
          <w:rFonts w:ascii="Arial" w:hAnsi="Arial" w:cs="Arial"/>
        </w:rPr>
        <w:t xml:space="preserve"> yields and fails under the given conditions. </w:t>
      </w:r>
      <w:r w:rsidR="0040693D" w:rsidRPr="0040693D">
        <w:rPr>
          <w:rFonts w:ascii="Arial" w:hAnsi="Arial" w:cs="Arial"/>
          <w:szCs w:val="24"/>
        </w:rPr>
        <w:t xml:space="preserve">The influence of a gel’s mechanical properties on the breakup result was studied, in order to be able to design the </w:t>
      </w:r>
      <w:proofErr w:type="spellStart"/>
      <w:r w:rsidR="0040693D" w:rsidRPr="0040693D">
        <w:rPr>
          <w:rFonts w:ascii="Arial" w:hAnsi="Arial" w:cs="Arial"/>
          <w:szCs w:val="24"/>
        </w:rPr>
        <w:t>microgel</w:t>
      </w:r>
      <w:proofErr w:type="spellEnd"/>
      <w:r w:rsidR="0040693D" w:rsidRPr="0040693D">
        <w:rPr>
          <w:rFonts w:ascii="Arial" w:hAnsi="Arial" w:cs="Arial"/>
          <w:szCs w:val="24"/>
        </w:rPr>
        <w:t xml:space="preserve"> preparation method so that particles of a specific size can be produced.</w:t>
      </w:r>
      <w:r w:rsidR="0040693D" w:rsidRPr="0040693D">
        <w:rPr>
          <w:rFonts w:ascii="Arial" w:hAnsi="Arial" w:cs="Arial"/>
        </w:rPr>
        <w:t xml:space="preserve"> In this regard, the rheological and mechanical properties of pectin gels were analysed.</w:t>
      </w:r>
      <w:r w:rsidR="0040693D" w:rsidRPr="0040693D">
        <w:t xml:space="preserve"> </w:t>
      </w:r>
      <w:r w:rsidR="0040693D" w:rsidRPr="0040693D">
        <w:rPr>
          <w:rFonts w:ascii="Arial" w:hAnsi="Arial" w:cs="Arial"/>
        </w:rPr>
        <w:t>Gels were prepared with different pectin types (</w:t>
      </w:r>
      <w:proofErr w:type="spellStart"/>
      <w:r w:rsidR="0040693D" w:rsidRPr="0040693D">
        <w:rPr>
          <w:rFonts w:ascii="Arial" w:hAnsi="Arial" w:cs="Arial"/>
        </w:rPr>
        <w:t>amidated</w:t>
      </w:r>
      <w:proofErr w:type="spellEnd"/>
      <w:r w:rsidR="0040693D" w:rsidRPr="0040693D">
        <w:rPr>
          <w:rFonts w:ascii="Arial" w:hAnsi="Arial" w:cs="Arial"/>
        </w:rPr>
        <w:t xml:space="preserve"> pectin and citrus pectin) and </w:t>
      </w:r>
      <w:proofErr w:type="spellStart"/>
      <w:r w:rsidR="0040693D" w:rsidRPr="0040693D">
        <w:rPr>
          <w:rFonts w:ascii="Arial" w:hAnsi="Arial" w:cs="Arial"/>
        </w:rPr>
        <w:t>pectinic</w:t>
      </w:r>
      <w:proofErr w:type="spellEnd"/>
      <w:r w:rsidR="0040693D" w:rsidRPr="0040693D">
        <w:rPr>
          <w:rFonts w:ascii="Arial" w:hAnsi="Arial" w:cs="Arial"/>
        </w:rPr>
        <w:t xml:space="preserve"> acid, and a constant stoichiometric molar ratio</w:t>
      </w:r>
      <w:r>
        <w:rPr>
          <w:rFonts w:ascii="Arial" w:hAnsi="Arial" w:cs="Arial"/>
        </w:rPr>
        <w:t xml:space="preserve">. </w:t>
      </w:r>
      <w:r w:rsidR="0040693D" w:rsidRPr="0040693D">
        <w:rPr>
          <w:rFonts w:ascii="Arial" w:hAnsi="Arial" w:cs="Arial"/>
          <w:lang w:val="en-US"/>
        </w:rPr>
        <w:t xml:space="preserve">A dependency of storage modulus G’, Young’s modulus E, and breakup stress and strain on the pectin type used for gelation was shown. In order to assess </w:t>
      </w:r>
      <w:proofErr w:type="gramStart"/>
      <w:r w:rsidR="0040693D" w:rsidRPr="0040693D">
        <w:rPr>
          <w:rFonts w:ascii="Arial" w:hAnsi="Arial" w:cs="Arial"/>
          <w:lang w:val="en-US"/>
        </w:rPr>
        <w:t>the</w:t>
      </w:r>
      <w:proofErr w:type="gramEnd"/>
      <w:r w:rsidR="0040693D" w:rsidRPr="0040693D">
        <w:rPr>
          <w:rFonts w:ascii="Arial" w:hAnsi="Arial" w:cs="Arial"/>
          <w:lang w:val="en-US"/>
        </w:rPr>
        <w:t xml:space="preserve"> </w:t>
      </w:r>
      <w:proofErr w:type="spellStart"/>
      <w:r w:rsidR="0040693D" w:rsidRPr="0040693D">
        <w:rPr>
          <w:rFonts w:ascii="Arial" w:hAnsi="Arial" w:cs="Arial"/>
          <w:lang w:val="en-US"/>
        </w:rPr>
        <w:t>processability</w:t>
      </w:r>
      <w:proofErr w:type="spellEnd"/>
      <w:r w:rsidR="0040693D" w:rsidRPr="0040693D">
        <w:rPr>
          <w:rFonts w:ascii="Arial" w:hAnsi="Arial" w:cs="Arial"/>
          <w:lang w:val="en-US"/>
        </w:rPr>
        <w:t xml:space="preserve"> of the investigated gels to obtain </w:t>
      </w:r>
      <w:proofErr w:type="spellStart"/>
      <w:r w:rsidR="0040693D" w:rsidRPr="0040693D">
        <w:rPr>
          <w:rFonts w:ascii="Arial" w:hAnsi="Arial" w:cs="Arial"/>
          <w:lang w:val="en-US"/>
        </w:rPr>
        <w:t>microgel</w:t>
      </w:r>
      <w:proofErr w:type="spellEnd"/>
      <w:r w:rsidR="0040693D" w:rsidRPr="0040693D">
        <w:rPr>
          <w:rFonts w:ascii="Arial" w:hAnsi="Arial" w:cs="Arial"/>
          <w:lang w:val="en-US"/>
        </w:rPr>
        <w:t xml:space="preserve"> particles, the ability of a material to withstand deformations typically found in turbulent and laminar flow conditions</w:t>
      </w:r>
      <w:r w:rsidR="006B204E">
        <w:rPr>
          <w:rFonts w:ascii="Arial" w:hAnsi="Arial" w:cs="Arial"/>
          <w:lang w:val="en-US"/>
        </w:rPr>
        <w:t xml:space="preserve"> was investigated</w:t>
      </w:r>
      <w:r w:rsidR="0040693D" w:rsidRPr="0040693D">
        <w:rPr>
          <w:rFonts w:ascii="Arial" w:hAnsi="Arial" w:cs="Arial"/>
          <w:lang w:val="en-US"/>
        </w:rPr>
        <w:t xml:space="preserve">. In this regard, gels were strained under compressive, shearing and tensile stress, which represent simplified forms of stress found </w:t>
      </w:r>
      <w:r w:rsidR="006B204E">
        <w:rPr>
          <w:rFonts w:ascii="Arial" w:hAnsi="Arial" w:cs="Arial"/>
          <w:lang w:val="en-US"/>
        </w:rPr>
        <w:t xml:space="preserve">in </w:t>
      </w:r>
      <w:r w:rsidR="0040693D" w:rsidRPr="0040693D">
        <w:rPr>
          <w:rFonts w:ascii="Arial" w:hAnsi="Arial" w:cs="Arial"/>
          <w:lang w:val="en-US"/>
        </w:rPr>
        <w:t xml:space="preserve">turbulent and laminar flow conditions. The gel response of the different types of gels towards the applied stress forms was compared. It was demonstrated that the type of strain applied to the gel and the gel recipe influenced the values for E, fracture stress, and strain. In addition, under compressive stress, </w:t>
      </w:r>
      <w:r w:rsidR="006B204E">
        <w:rPr>
          <w:rFonts w:ascii="Arial" w:hAnsi="Arial" w:cs="Arial"/>
          <w:lang w:val="en-US"/>
        </w:rPr>
        <w:t xml:space="preserve">the investigated </w:t>
      </w:r>
      <w:r w:rsidR="0040693D" w:rsidRPr="0040693D">
        <w:rPr>
          <w:rFonts w:ascii="Arial" w:hAnsi="Arial" w:cs="Arial"/>
          <w:lang w:val="en-US"/>
        </w:rPr>
        <w:t xml:space="preserve">gels reacted stiffer than under tensile stress. The findings of mechanical and rheological analyses were correlated with the particle size distribution of </w:t>
      </w:r>
      <w:proofErr w:type="spellStart"/>
      <w:r w:rsidR="0040693D" w:rsidRPr="0040693D">
        <w:rPr>
          <w:rFonts w:ascii="Arial" w:hAnsi="Arial" w:cs="Arial"/>
          <w:lang w:val="en-US"/>
        </w:rPr>
        <w:t>microgels</w:t>
      </w:r>
      <w:proofErr w:type="spellEnd"/>
      <w:r w:rsidR="0040693D" w:rsidRPr="0040693D">
        <w:rPr>
          <w:rFonts w:ascii="Arial" w:hAnsi="Arial" w:cs="Arial"/>
          <w:lang w:val="en-US"/>
        </w:rPr>
        <w:t xml:space="preserve"> produced from the investigated</w:t>
      </w:r>
      <w:r w:rsidR="0040693D">
        <w:rPr>
          <w:rFonts w:ascii="Arial" w:hAnsi="Arial" w:cs="Arial"/>
          <w:lang w:val="en-US"/>
        </w:rPr>
        <w:t xml:space="preserve"> gels.</w:t>
      </w:r>
      <w:r w:rsidR="009B6F1F">
        <w:rPr>
          <w:rFonts w:ascii="Arial" w:hAnsi="Arial" w:cs="Arial"/>
          <w:lang w:val="en-US"/>
        </w:rPr>
        <w:t xml:space="preserve"> </w:t>
      </w:r>
      <w:r w:rsidR="006B204E">
        <w:rPr>
          <w:rFonts w:ascii="Arial" w:hAnsi="Arial" w:cs="Arial"/>
          <w:lang w:val="en-US"/>
        </w:rPr>
        <w:t xml:space="preserve">The smallest </w:t>
      </w:r>
      <w:proofErr w:type="spellStart"/>
      <w:r w:rsidR="006B204E">
        <w:rPr>
          <w:rFonts w:ascii="Arial" w:hAnsi="Arial" w:cs="Arial"/>
          <w:lang w:val="en-US"/>
        </w:rPr>
        <w:t>microgel</w:t>
      </w:r>
      <w:proofErr w:type="spellEnd"/>
      <w:r w:rsidR="006B204E">
        <w:rPr>
          <w:rFonts w:ascii="Arial" w:hAnsi="Arial" w:cs="Arial"/>
          <w:lang w:val="en-US"/>
        </w:rPr>
        <w:t xml:space="preserve"> particles could be prepared from gels that </w:t>
      </w:r>
      <w:r w:rsidR="00E12B77">
        <w:rPr>
          <w:rFonts w:ascii="Arial" w:hAnsi="Arial" w:cs="Arial"/>
          <w:lang w:val="en-US"/>
        </w:rPr>
        <w:t xml:space="preserve">were particular resilient towards </w:t>
      </w:r>
      <w:r w:rsidR="009B6F1F">
        <w:rPr>
          <w:rFonts w:ascii="Arial" w:hAnsi="Arial" w:cs="Arial"/>
          <w:lang w:val="en-US"/>
        </w:rPr>
        <w:t>tensile</w:t>
      </w:r>
      <w:r w:rsidR="00E12B77">
        <w:rPr>
          <w:rFonts w:ascii="Arial" w:hAnsi="Arial" w:cs="Arial"/>
          <w:lang w:val="en-US"/>
        </w:rPr>
        <w:t xml:space="preserve"> stress.</w:t>
      </w:r>
    </w:p>
    <w:p w14:paraId="44F3EB93" w14:textId="5CA148A2" w:rsidR="001C2423" w:rsidRDefault="001C2423" w:rsidP="0040693D">
      <w:pPr>
        <w:jc w:val="both"/>
        <w:rPr>
          <w:rFonts w:ascii="Arial" w:hAnsi="Arial" w:cs="Arial"/>
          <w:lang w:val="en-US"/>
        </w:rPr>
      </w:pPr>
    </w:p>
    <w:p w14:paraId="326C4DB6" w14:textId="77777777" w:rsidR="001C2423" w:rsidRPr="009B6F1F" w:rsidRDefault="001C2423" w:rsidP="0040693D">
      <w:pPr>
        <w:jc w:val="both"/>
        <w:rPr>
          <w:rFonts w:ascii="Arial" w:hAnsi="Arial" w:cs="Arial"/>
        </w:rPr>
      </w:pPr>
    </w:p>
    <w:sectPr w:rsidR="001C2423" w:rsidRPr="009B6F1F">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4097D" w16cid:durableId="1F65C37D"/>
  <w16cid:commentId w16cid:paraId="7EFCD1DB" w16cid:durableId="1F65C1B2"/>
  <w16cid:commentId w16cid:paraId="0E6ED586" w16cid:durableId="1F65C1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3D"/>
    <w:rsid w:val="00022C59"/>
    <w:rsid w:val="00090605"/>
    <w:rsid w:val="001C2423"/>
    <w:rsid w:val="002434E5"/>
    <w:rsid w:val="002524C8"/>
    <w:rsid w:val="002C08E5"/>
    <w:rsid w:val="00400338"/>
    <w:rsid w:val="0040693D"/>
    <w:rsid w:val="00644F56"/>
    <w:rsid w:val="006B204E"/>
    <w:rsid w:val="00701509"/>
    <w:rsid w:val="00795DA0"/>
    <w:rsid w:val="007C3967"/>
    <w:rsid w:val="00947916"/>
    <w:rsid w:val="009B6F1F"/>
    <w:rsid w:val="00A2544D"/>
    <w:rsid w:val="00A62DD5"/>
    <w:rsid w:val="00B24AFA"/>
    <w:rsid w:val="00E12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5D24"/>
  <w15:chartTrackingRefBased/>
  <w15:docId w15:val="{6F21376E-380D-450C-AE8E-1E7EC0AF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ttel">
    <w:name w:val="mittel"/>
    <w:basedOn w:val="DefaultParagraphFont"/>
    <w:rsid w:val="0040693D"/>
  </w:style>
  <w:style w:type="character" w:styleId="CommentReference">
    <w:name w:val="annotation reference"/>
    <w:basedOn w:val="DefaultParagraphFont"/>
    <w:uiPriority w:val="99"/>
    <w:semiHidden/>
    <w:unhideWhenUsed/>
    <w:rsid w:val="006B204E"/>
    <w:rPr>
      <w:sz w:val="16"/>
      <w:szCs w:val="16"/>
    </w:rPr>
  </w:style>
  <w:style w:type="paragraph" w:styleId="CommentText">
    <w:name w:val="annotation text"/>
    <w:basedOn w:val="Normal"/>
    <w:link w:val="CommentTextChar"/>
    <w:uiPriority w:val="99"/>
    <w:semiHidden/>
    <w:unhideWhenUsed/>
    <w:rsid w:val="006B204E"/>
    <w:pPr>
      <w:spacing w:line="240" w:lineRule="auto"/>
    </w:pPr>
    <w:rPr>
      <w:sz w:val="20"/>
      <w:szCs w:val="20"/>
    </w:rPr>
  </w:style>
  <w:style w:type="character" w:customStyle="1" w:styleId="CommentTextChar">
    <w:name w:val="Comment Text Char"/>
    <w:basedOn w:val="DefaultParagraphFont"/>
    <w:link w:val="CommentText"/>
    <w:uiPriority w:val="99"/>
    <w:semiHidden/>
    <w:rsid w:val="006B204E"/>
    <w:rPr>
      <w:sz w:val="20"/>
      <w:szCs w:val="20"/>
      <w:lang w:val="en-GB"/>
    </w:rPr>
  </w:style>
  <w:style w:type="paragraph" w:styleId="CommentSubject">
    <w:name w:val="annotation subject"/>
    <w:basedOn w:val="CommentText"/>
    <w:next w:val="CommentText"/>
    <w:link w:val="CommentSubjectChar"/>
    <w:uiPriority w:val="99"/>
    <w:semiHidden/>
    <w:unhideWhenUsed/>
    <w:rsid w:val="006B204E"/>
    <w:rPr>
      <w:b/>
      <w:bCs/>
    </w:rPr>
  </w:style>
  <w:style w:type="character" w:customStyle="1" w:styleId="CommentSubjectChar">
    <w:name w:val="Comment Subject Char"/>
    <w:basedOn w:val="CommentTextChar"/>
    <w:link w:val="CommentSubject"/>
    <w:uiPriority w:val="99"/>
    <w:semiHidden/>
    <w:rsid w:val="006B204E"/>
    <w:rPr>
      <w:b/>
      <w:bCs/>
      <w:sz w:val="20"/>
      <w:szCs w:val="20"/>
      <w:lang w:val="en-GB"/>
    </w:rPr>
  </w:style>
  <w:style w:type="paragraph" w:styleId="BalloonText">
    <w:name w:val="Balloon Text"/>
    <w:basedOn w:val="Normal"/>
    <w:link w:val="BalloonTextChar"/>
    <w:uiPriority w:val="99"/>
    <w:semiHidden/>
    <w:unhideWhenUsed/>
    <w:rsid w:val="006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4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 Isusi, Gabriela Itziar (BLT)</dc:creator>
  <cp:keywords/>
  <dc:description/>
  <cp:lastModifiedBy>Pete Williams</cp:lastModifiedBy>
  <cp:revision>2</cp:revision>
  <dcterms:created xsi:type="dcterms:W3CDTF">2018-12-19T12:00:00Z</dcterms:created>
  <dcterms:modified xsi:type="dcterms:W3CDTF">2018-12-19T12:00:00Z</dcterms:modified>
</cp:coreProperties>
</file>